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DBB4A" w14:textId="77777777" w:rsidR="00BE1DDD" w:rsidRPr="00E54496" w:rsidRDefault="00006809" w:rsidP="00BE1DDD">
      <w:pPr>
        <w:pStyle w:val="Titre"/>
        <w:spacing w:before="40"/>
        <w:rPr>
          <w:lang w:val="fr-CH"/>
        </w:rPr>
      </w:pPr>
      <w:bookmarkStart w:id="0" w:name="_GoBack"/>
      <w:bookmarkEnd w:id="0"/>
      <w:r w:rsidRPr="00E54496">
        <w:rPr>
          <w:lang w:val="fr-CH"/>
        </w:rPr>
        <w:t>Attestation de respect des règles</w:t>
      </w:r>
      <w:r w:rsidR="002A7BB5" w:rsidRPr="00E54496">
        <w:rPr>
          <w:lang w:val="fr-CH"/>
        </w:rPr>
        <w:t xml:space="preserve"> </w:t>
      </w:r>
      <w:r w:rsidR="002A7BB5" w:rsidRPr="00E54496">
        <w:rPr>
          <w:rFonts w:ascii="Arial" w:eastAsiaTheme="minorHAnsi" w:hAnsi="Arial" w:cstheme="minorBidi"/>
          <w:color w:val="0000FF"/>
          <w:spacing w:val="2"/>
          <w:kern w:val="0"/>
          <w:lang w:val="fr-CH"/>
        </w:rPr>
        <w:t>(</w:t>
      </w:r>
      <w:r w:rsidRPr="00E54496">
        <w:rPr>
          <w:rFonts w:ascii="Arial" w:eastAsiaTheme="minorHAnsi" w:hAnsi="Arial" w:cstheme="minorBidi"/>
          <w:color w:val="0000FF"/>
          <w:spacing w:val="2"/>
          <w:kern w:val="0"/>
          <w:lang w:val="fr-CH"/>
        </w:rPr>
        <w:t>modèle d’e-m</w:t>
      </w:r>
      <w:r w:rsidR="002A7BB5" w:rsidRPr="00E54496">
        <w:rPr>
          <w:rFonts w:ascii="Arial" w:eastAsiaTheme="minorHAnsi" w:hAnsi="Arial" w:cstheme="minorBidi"/>
          <w:color w:val="0000FF"/>
          <w:spacing w:val="2"/>
          <w:kern w:val="0"/>
          <w:lang w:val="fr-CH"/>
        </w:rPr>
        <w:t>ail)</w:t>
      </w:r>
    </w:p>
    <w:p w14:paraId="1C76F5D4" w14:textId="77777777" w:rsidR="006636B7" w:rsidRPr="00E54496" w:rsidRDefault="006636B7" w:rsidP="00BE1DDD">
      <w:pPr>
        <w:pStyle w:val="Titre"/>
        <w:spacing w:before="40"/>
        <w:rPr>
          <w:lang w:val="fr-CH"/>
        </w:rPr>
      </w:pPr>
    </w:p>
    <w:p w14:paraId="1AC187BB" w14:textId="3077699B" w:rsidR="002A7BB5" w:rsidRPr="00E54496" w:rsidRDefault="00887D76" w:rsidP="002A7BB5">
      <w:pPr>
        <w:rPr>
          <w:rFonts w:ascii="Arial" w:hAnsi="Arial" w:cstheme="minorBidi"/>
          <w:color w:val="0000FF"/>
          <w:lang w:val="fr-CH"/>
        </w:rPr>
      </w:pPr>
      <w:r w:rsidRPr="00E54496">
        <w:rPr>
          <w:rFonts w:ascii="Arial" w:hAnsi="Arial" w:cstheme="minorBidi"/>
          <w:color w:val="0000FF"/>
          <w:lang w:val="fr-CH"/>
        </w:rPr>
        <w:t xml:space="preserve">Le texte qui suit </w:t>
      </w:r>
      <w:r w:rsidR="00B0080A" w:rsidRPr="00E54496">
        <w:rPr>
          <w:rFonts w:ascii="Arial" w:hAnsi="Arial" w:cstheme="minorBidi"/>
          <w:color w:val="0000FF"/>
          <w:lang w:val="fr-CH"/>
        </w:rPr>
        <w:t>sert</w:t>
      </w:r>
      <w:r w:rsidRPr="00E54496">
        <w:rPr>
          <w:rFonts w:ascii="Arial" w:hAnsi="Arial" w:cstheme="minorBidi"/>
          <w:color w:val="0000FF"/>
          <w:lang w:val="fr-CH"/>
        </w:rPr>
        <w:t xml:space="preserve"> à recueillir par e-mail</w:t>
      </w:r>
      <w:r w:rsidR="000A698D" w:rsidRPr="00E54496">
        <w:rPr>
          <w:rFonts w:ascii="Arial" w:hAnsi="Arial" w:cstheme="minorBidi"/>
          <w:color w:val="0000FF"/>
          <w:lang w:val="fr-CH"/>
        </w:rPr>
        <w:t>, auprès de tous les membres de l’équipe des achats,</w:t>
      </w:r>
      <w:r w:rsidRPr="00E54496">
        <w:rPr>
          <w:rFonts w:ascii="Arial" w:hAnsi="Arial" w:cstheme="minorBidi"/>
          <w:color w:val="0000FF"/>
          <w:lang w:val="fr-CH"/>
        </w:rPr>
        <w:t xml:space="preserve"> l’attestation de respect des règles </w:t>
      </w:r>
      <w:r w:rsidR="00B0080A" w:rsidRPr="00E54496">
        <w:rPr>
          <w:rFonts w:ascii="Arial" w:hAnsi="Arial" w:cstheme="minorBidi"/>
          <w:color w:val="0000FF"/>
          <w:lang w:val="fr-CH"/>
        </w:rPr>
        <w:t>d’appel d’offres</w:t>
      </w:r>
      <w:r w:rsidR="002A7BB5" w:rsidRPr="00E54496">
        <w:rPr>
          <w:rFonts w:ascii="Arial" w:hAnsi="Arial" w:cstheme="minorBidi"/>
          <w:color w:val="0000FF"/>
          <w:lang w:val="fr-CH"/>
        </w:rPr>
        <w:t>.</w:t>
      </w:r>
    </w:p>
    <w:p w14:paraId="0D80CFE0" w14:textId="77777777" w:rsidR="002A7BB5" w:rsidRPr="00E54496" w:rsidRDefault="002A7BB5" w:rsidP="002A7BB5">
      <w:pPr>
        <w:rPr>
          <w:rFonts w:ascii="Arial" w:hAnsi="Arial" w:cstheme="minorBidi"/>
          <w:color w:val="0000FF"/>
          <w:lang w:val="fr-CH"/>
        </w:rPr>
      </w:pPr>
    </w:p>
    <w:p w14:paraId="21B38E08" w14:textId="77777777" w:rsidR="002A7BB5" w:rsidRPr="00E54496" w:rsidRDefault="002A7BB5" w:rsidP="002A7BB5">
      <w:pPr>
        <w:rPr>
          <w:rFonts w:ascii="Arial" w:hAnsi="Arial" w:cstheme="minorBidi"/>
          <w:lang w:val="fr-CH"/>
        </w:rPr>
      </w:pPr>
    </w:p>
    <w:p w14:paraId="005C9197" w14:textId="44C42ED2" w:rsidR="002A7BB5" w:rsidRPr="00E54496" w:rsidRDefault="00B35750" w:rsidP="002A7BB5">
      <w:pPr>
        <w:rPr>
          <w:rFonts w:ascii="Arial" w:hAnsi="Arial" w:cstheme="minorBidi"/>
          <w:bCs w:val="0"/>
          <w:spacing w:val="0"/>
          <w:sz w:val="24"/>
          <w:lang w:val="fr-CH"/>
        </w:rPr>
      </w:pPr>
      <w:r w:rsidRPr="00E54496">
        <w:rPr>
          <w:rFonts w:ascii="Arial" w:hAnsi="Arial" w:cstheme="minorBidi"/>
          <w:lang w:val="fr-CH"/>
        </w:rPr>
        <w:t xml:space="preserve">A toutes les personnes participant à </w:t>
      </w:r>
      <w:r w:rsidR="00074DFA" w:rsidRPr="00E54496">
        <w:rPr>
          <w:rFonts w:ascii="Arial" w:hAnsi="Arial" w:cstheme="minorBidi"/>
          <w:lang w:val="fr-CH"/>
        </w:rPr>
        <w:t>la procédure d’achat</w:t>
      </w:r>
      <w:r w:rsidRPr="00E54496">
        <w:rPr>
          <w:rFonts w:ascii="Arial" w:hAnsi="Arial" w:cstheme="minorBidi"/>
          <w:lang w:val="fr-CH"/>
        </w:rPr>
        <w:t xml:space="preserve"> </w:t>
      </w:r>
      <w:r w:rsidR="002A7BB5" w:rsidRPr="00E54496">
        <w:rPr>
          <w:rFonts w:ascii="Arial" w:hAnsi="Arial" w:cstheme="minorBidi"/>
          <w:color w:val="EA161F" w:themeColor="accent6"/>
          <w:lang w:val="fr-CH"/>
        </w:rPr>
        <w:t>«</w:t>
      </w:r>
      <w:r w:rsidRPr="00E54496">
        <w:rPr>
          <w:rFonts w:ascii="Arial" w:hAnsi="Arial" w:cstheme="minorBidi"/>
          <w:color w:val="EA161F" w:themeColor="accent6"/>
          <w:lang w:val="fr-CH"/>
        </w:rPr>
        <w:t> nom du projet </w:t>
      </w:r>
      <w:r w:rsidR="002A7BB5" w:rsidRPr="00E54496">
        <w:rPr>
          <w:rFonts w:ascii="Arial" w:hAnsi="Arial" w:cstheme="minorBidi"/>
          <w:color w:val="EA161F" w:themeColor="accent6"/>
          <w:lang w:val="fr-CH"/>
        </w:rPr>
        <w:t>»</w:t>
      </w:r>
    </w:p>
    <w:p w14:paraId="7A4A08AC" w14:textId="77777777" w:rsidR="002A7BB5" w:rsidRPr="00E54496" w:rsidRDefault="002A7BB5" w:rsidP="002A7BB5">
      <w:pPr>
        <w:rPr>
          <w:rFonts w:ascii="Arial" w:hAnsi="Arial" w:cstheme="minorBidi"/>
          <w:lang w:val="fr-CH"/>
        </w:rPr>
      </w:pPr>
    </w:p>
    <w:p w14:paraId="053B9EE2" w14:textId="433570E7" w:rsidR="0065633D" w:rsidRPr="00E54496" w:rsidRDefault="00B35750" w:rsidP="00543412">
      <w:pPr>
        <w:jc w:val="both"/>
        <w:outlineLvl w:val="0"/>
        <w:rPr>
          <w:rFonts w:ascii="Arial" w:hAnsi="Arial" w:cs="Arial"/>
          <w:szCs w:val="21"/>
          <w:lang w:val="fr-CH"/>
        </w:rPr>
      </w:pPr>
      <w:r w:rsidRPr="00E54496">
        <w:rPr>
          <w:rFonts w:ascii="Arial" w:hAnsi="Arial" w:cs="Arial"/>
          <w:szCs w:val="21"/>
          <w:lang w:val="fr-CH"/>
        </w:rPr>
        <w:t xml:space="preserve">Veuillez attester, </w:t>
      </w:r>
      <w:r w:rsidR="00954DC0" w:rsidRPr="00E54496">
        <w:rPr>
          <w:rFonts w:ascii="Arial" w:hAnsi="Arial" w:cs="Arial"/>
          <w:szCs w:val="21"/>
          <w:lang w:val="fr-CH"/>
        </w:rPr>
        <w:t>par</w:t>
      </w:r>
      <w:r w:rsidRPr="00E54496">
        <w:rPr>
          <w:rFonts w:ascii="Arial" w:hAnsi="Arial" w:cs="Arial"/>
          <w:szCs w:val="21"/>
          <w:lang w:val="fr-CH"/>
        </w:rPr>
        <w:t xml:space="preserve"> votre réponse à cet e-mail, que vous respectez les règles </w:t>
      </w:r>
      <w:r w:rsidR="00954DC0" w:rsidRPr="00E54496">
        <w:rPr>
          <w:rFonts w:ascii="Arial" w:hAnsi="Arial" w:cs="Arial"/>
          <w:szCs w:val="21"/>
          <w:lang w:val="fr-CH"/>
        </w:rPr>
        <w:t>énoncées ci-après</w:t>
      </w:r>
      <w:r w:rsidRPr="00E54496">
        <w:rPr>
          <w:rFonts w:ascii="Arial" w:hAnsi="Arial" w:cs="Arial"/>
          <w:szCs w:val="21"/>
          <w:lang w:val="fr-CH"/>
        </w:rPr>
        <w:t xml:space="preserve"> </w:t>
      </w:r>
      <w:r w:rsidR="00B309A2" w:rsidRPr="00E54496">
        <w:rPr>
          <w:rFonts w:ascii="Arial" w:hAnsi="Arial" w:cs="Arial"/>
          <w:szCs w:val="21"/>
          <w:lang w:val="fr-CH"/>
        </w:rPr>
        <w:t xml:space="preserve">et qu’il n’existe actuellement aucun motif </w:t>
      </w:r>
      <w:r w:rsidR="00954DC0" w:rsidRPr="00E54496">
        <w:rPr>
          <w:rFonts w:ascii="Arial" w:hAnsi="Arial" w:cs="Arial"/>
          <w:szCs w:val="21"/>
          <w:lang w:val="fr-CH"/>
        </w:rPr>
        <w:t xml:space="preserve">de vous récuser dans la procédure </w:t>
      </w:r>
      <w:r w:rsidR="001D54C4" w:rsidRPr="00E54496">
        <w:rPr>
          <w:rFonts w:ascii="Arial" w:hAnsi="Arial" w:cs="Arial"/>
          <w:szCs w:val="21"/>
          <w:lang w:val="fr-CH"/>
        </w:rPr>
        <w:t>d’achat</w:t>
      </w:r>
      <w:r w:rsidR="0065633D" w:rsidRPr="00E54496">
        <w:rPr>
          <w:rFonts w:ascii="Arial" w:hAnsi="Arial" w:cs="Arial"/>
          <w:szCs w:val="21"/>
          <w:lang w:val="fr-CH"/>
        </w:rPr>
        <w:t xml:space="preserve">. </w:t>
      </w:r>
    </w:p>
    <w:p w14:paraId="5B4AF148" w14:textId="77777777" w:rsidR="0065633D" w:rsidRPr="00E54496" w:rsidRDefault="0065633D" w:rsidP="00543412">
      <w:pPr>
        <w:jc w:val="both"/>
        <w:outlineLvl w:val="0"/>
        <w:rPr>
          <w:rFonts w:ascii="Arial" w:hAnsi="Arial" w:cs="Arial"/>
          <w:szCs w:val="21"/>
          <w:lang w:val="fr-CH"/>
        </w:rPr>
      </w:pPr>
    </w:p>
    <w:p w14:paraId="6517454D" w14:textId="6974929C" w:rsidR="0065633D" w:rsidRPr="00E54496" w:rsidRDefault="00B309A2" w:rsidP="00543412">
      <w:pPr>
        <w:jc w:val="both"/>
        <w:outlineLvl w:val="0"/>
        <w:rPr>
          <w:rFonts w:ascii="Arial" w:hAnsi="Arial" w:cs="Arial"/>
          <w:szCs w:val="21"/>
          <w:lang w:val="fr-CH"/>
        </w:rPr>
      </w:pPr>
      <w:r w:rsidRPr="00E54496">
        <w:rPr>
          <w:rFonts w:ascii="Arial" w:hAnsi="Arial" w:cs="Arial"/>
          <w:szCs w:val="21"/>
          <w:lang w:val="fr-CH"/>
        </w:rPr>
        <w:t>Votre attestation vous est demandée au début de la procédure et après la réception des offres. Elle est classée dans le dossier d’appel d</w:t>
      </w:r>
      <w:r w:rsidR="00EC18E7" w:rsidRPr="00E54496">
        <w:rPr>
          <w:rFonts w:ascii="Arial" w:hAnsi="Arial" w:cs="Arial"/>
          <w:szCs w:val="21"/>
          <w:lang w:val="fr-CH"/>
        </w:rPr>
        <w:t>’</w:t>
      </w:r>
      <w:r w:rsidRPr="00E54496">
        <w:rPr>
          <w:rFonts w:ascii="Arial" w:hAnsi="Arial" w:cs="Arial"/>
          <w:szCs w:val="21"/>
          <w:lang w:val="fr-CH"/>
        </w:rPr>
        <w:t>offres</w:t>
      </w:r>
      <w:r w:rsidR="0065633D" w:rsidRPr="00E54496">
        <w:rPr>
          <w:rFonts w:ascii="Arial" w:hAnsi="Arial" w:cs="Arial"/>
          <w:szCs w:val="21"/>
          <w:lang w:val="fr-CH"/>
        </w:rPr>
        <w:t xml:space="preserve">. </w:t>
      </w:r>
      <w:r w:rsidRPr="00E54496">
        <w:rPr>
          <w:rFonts w:ascii="Arial" w:hAnsi="Arial" w:cs="Arial"/>
          <w:szCs w:val="21"/>
          <w:lang w:val="fr-CH"/>
        </w:rPr>
        <w:t>A défaut</w:t>
      </w:r>
      <w:r w:rsidR="00EC18E7" w:rsidRPr="00E54496">
        <w:rPr>
          <w:rFonts w:ascii="Arial" w:hAnsi="Arial" w:cs="Arial"/>
          <w:szCs w:val="21"/>
          <w:lang w:val="fr-CH"/>
        </w:rPr>
        <w:t xml:space="preserve"> de cette attestation</w:t>
      </w:r>
      <w:r w:rsidRPr="00E54496">
        <w:rPr>
          <w:rFonts w:ascii="Arial" w:hAnsi="Arial" w:cs="Arial"/>
          <w:szCs w:val="21"/>
          <w:lang w:val="fr-CH"/>
        </w:rPr>
        <w:t xml:space="preserve">, vous ne pouvez pas participer à la procédure </w:t>
      </w:r>
      <w:r w:rsidR="00EC18E7" w:rsidRPr="00E54496">
        <w:rPr>
          <w:rFonts w:ascii="Arial" w:hAnsi="Arial" w:cs="Arial"/>
          <w:szCs w:val="21"/>
          <w:lang w:val="fr-CH"/>
        </w:rPr>
        <w:t>d’achat</w:t>
      </w:r>
      <w:r w:rsidR="0065633D" w:rsidRPr="00E54496">
        <w:rPr>
          <w:rFonts w:ascii="Arial" w:hAnsi="Arial" w:cs="Arial"/>
          <w:szCs w:val="21"/>
          <w:lang w:val="fr-CH"/>
        </w:rPr>
        <w:t xml:space="preserve"> (</w:t>
      </w:r>
      <w:r w:rsidR="00866F1E" w:rsidRPr="00E54496">
        <w:rPr>
          <w:rFonts w:ascii="Arial" w:hAnsi="Arial" w:cs="Arial"/>
          <w:szCs w:val="21"/>
          <w:lang w:val="fr-CH"/>
        </w:rPr>
        <w:t>a</w:t>
      </w:r>
      <w:r w:rsidR="0065633D" w:rsidRPr="00E54496">
        <w:rPr>
          <w:rFonts w:ascii="Arial" w:hAnsi="Arial" w:cs="Arial"/>
          <w:szCs w:val="21"/>
          <w:lang w:val="fr-CH"/>
        </w:rPr>
        <w:t>rt. 3</w:t>
      </w:r>
      <w:r w:rsidR="00866F1E" w:rsidRPr="00E54496">
        <w:rPr>
          <w:rFonts w:ascii="Arial" w:hAnsi="Arial" w:cs="Arial"/>
          <w:szCs w:val="21"/>
          <w:lang w:val="fr-CH"/>
        </w:rPr>
        <w:t>, al</w:t>
      </w:r>
      <w:r w:rsidR="0065633D" w:rsidRPr="00E54496">
        <w:rPr>
          <w:rFonts w:ascii="Arial" w:hAnsi="Arial" w:cs="Arial"/>
          <w:szCs w:val="21"/>
          <w:lang w:val="fr-CH"/>
        </w:rPr>
        <w:t>. 1 de</w:t>
      </w:r>
      <w:r w:rsidR="00866F1E" w:rsidRPr="00E54496">
        <w:rPr>
          <w:rFonts w:ascii="Arial" w:hAnsi="Arial" w:cs="Arial"/>
          <w:szCs w:val="21"/>
          <w:lang w:val="fr-CH"/>
        </w:rPr>
        <w:t xml:space="preserve"> l’ordonnance </w:t>
      </w:r>
      <w:hyperlink r:id="rId12" w:tgtFrame="_blank" w:history="1">
        <w:r w:rsidR="00866F1E" w:rsidRPr="00E54496">
          <w:rPr>
            <w:rFonts w:ascii="Arial" w:hAnsi="Arial" w:cs="Arial"/>
            <w:szCs w:val="21"/>
            <w:lang w:val="fr-CH"/>
          </w:rPr>
          <w:t>concernant l’accord intercantonal sur les marchés publics</w:t>
        </w:r>
      </w:hyperlink>
      <w:r w:rsidR="0065633D" w:rsidRPr="00E54496">
        <w:rPr>
          <w:lang w:val="fr-CH"/>
        </w:rPr>
        <w:t xml:space="preserve">, </w:t>
      </w:r>
      <w:r w:rsidR="00866F1E" w:rsidRPr="00E54496">
        <w:rPr>
          <w:lang w:val="fr-CH"/>
        </w:rPr>
        <w:t>OAIMP</w:t>
      </w:r>
      <w:r w:rsidR="0065633D" w:rsidRPr="00E54496">
        <w:rPr>
          <w:rFonts w:ascii="Arial" w:hAnsi="Arial" w:cs="Arial"/>
          <w:szCs w:val="21"/>
          <w:lang w:val="fr-CH"/>
        </w:rPr>
        <w:t xml:space="preserve">). </w:t>
      </w:r>
    </w:p>
    <w:p w14:paraId="48CA7543" w14:textId="77777777" w:rsidR="0065633D" w:rsidRPr="00E54496" w:rsidRDefault="0065633D" w:rsidP="00543412">
      <w:pPr>
        <w:jc w:val="both"/>
        <w:outlineLvl w:val="0"/>
        <w:rPr>
          <w:rFonts w:ascii="Arial" w:hAnsi="Arial" w:cs="Arial"/>
          <w:szCs w:val="21"/>
          <w:lang w:val="fr-CH"/>
        </w:rPr>
      </w:pPr>
    </w:p>
    <w:p w14:paraId="1A016076" w14:textId="77777777" w:rsidR="0065633D" w:rsidRPr="00E54496" w:rsidRDefault="00DF5921" w:rsidP="00543412">
      <w:pPr>
        <w:jc w:val="both"/>
        <w:outlineLvl w:val="0"/>
        <w:rPr>
          <w:rFonts w:ascii="Arial" w:hAnsi="Arial" w:cs="Arial"/>
          <w:szCs w:val="21"/>
          <w:lang w:val="fr-CH"/>
        </w:rPr>
      </w:pPr>
      <w:r w:rsidRPr="00E54496">
        <w:rPr>
          <w:rFonts w:ascii="Arial" w:hAnsi="Arial" w:cs="Arial"/>
          <w:szCs w:val="21"/>
          <w:lang w:val="fr-CH"/>
        </w:rPr>
        <w:t>Veuillez</w:t>
      </w:r>
      <w:r w:rsidR="00291371" w:rsidRPr="00E54496">
        <w:rPr>
          <w:rFonts w:ascii="Arial" w:hAnsi="Arial" w:cs="Arial"/>
          <w:szCs w:val="21"/>
          <w:lang w:val="fr-CH"/>
        </w:rPr>
        <w:t xml:space="preserve"> nous contacter immédiatement si vous avez des doutes, des questions ou des réserves</w:t>
      </w:r>
      <w:r w:rsidR="0065633D" w:rsidRPr="00E54496">
        <w:rPr>
          <w:rFonts w:ascii="Arial" w:hAnsi="Arial" w:cs="Arial"/>
          <w:szCs w:val="21"/>
          <w:lang w:val="fr-CH"/>
        </w:rPr>
        <w:t xml:space="preserve">. </w:t>
      </w:r>
    </w:p>
    <w:p w14:paraId="41DE4F88" w14:textId="77777777" w:rsidR="0065633D" w:rsidRPr="00E54496" w:rsidRDefault="0065633D" w:rsidP="00543412">
      <w:pPr>
        <w:jc w:val="both"/>
        <w:outlineLvl w:val="0"/>
        <w:rPr>
          <w:rFonts w:ascii="Arial" w:hAnsi="Arial" w:cs="Arial"/>
          <w:szCs w:val="21"/>
          <w:lang w:val="fr-CH"/>
        </w:rPr>
      </w:pPr>
    </w:p>
    <w:p w14:paraId="089DE4E2" w14:textId="77777777" w:rsidR="00543412" w:rsidRPr="00E54496" w:rsidRDefault="00543412" w:rsidP="00543412">
      <w:pPr>
        <w:jc w:val="both"/>
        <w:outlineLvl w:val="0"/>
        <w:rPr>
          <w:rFonts w:ascii="Arial" w:hAnsi="Arial" w:cstheme="minorBidi"/>
          <w:lang w:val="fr-CH"/>
        </w:rPr>
      </w:pPr>
    </w:p>
    <w:p w14:paraId="2C6268BA" w14:textId="77777777" w:rsidR="002A7BB5" w:rsidRPr="00E54496" w:rsidRDefault="00B35750" w:rsidP="002A7BB5">
      <w:pPr>
        <w:outlineLvl w:val="0"/>
        <w:rPr>
          <w:rFonts w:ascii="Arial" w:hAnsi="Arial" w:cs="Arial"/>
          <w:b/>
          <w:color w:val="000000" w:themeColor="text1"/>
          <w:szCs w:val="21"/>
          <w:lang w:val="fr-CH"/>
        </w:rPr>
      </w:pPr>
      <w:r w:rsidRPr="00E54496">
        <w:rPr>
          <w:rFonts w:ascii="Arial" w:hAnsi="Arial" w:cs="Arial"/>
          <w:b/>
          <w:szCs w:val="21"/>
          <w:lang w:val="fr-CH"/>
        </w:rPr>
        <w:t>Attestation de respect des règles </w:t>
      </w:r>
      <w:r w:rsidR="002A7BB5" w:rsidRPr="00E54496">
        <w:rPr>
          <w:rFonts w:ascii="Arial" w:hAnsi="Arial" w:cs="Arial"/>
          <w:b/>
          <w:szCs w:val="21"/>
          <w:lang w:val="fr-CH"/>
        </w:rPr>
        <w:t>:</w:t>
      </w:r>
      <w:r w:rsidR="002A7BB5" w:rsidRPr="00E54496">
        <w:rPr>
          <w:rFonts w:ascii="Arial" w:hAnsi="Arial" w:cs="Arial"/>
          <w:b/>
          <w:szCs w:val="21"/>
          <w:lang w:val="fr-CH"/>
        </w:rPr>
        <w:br/>
      </w:r>
    </w:p>
    <w:p w14:paraId="56586B01" w14:textId="77777777" w:rsidR="002A7BB5" w:rsidRPr="00E54496" w:rsidRDefault="007B4AE5" w:rsidP="002A7BB5">
      <w:pPr>
        <w:jc w:val="both"/>
        <w:outlineLvl w:val="0"/>
        <w:rPr>
          <w:rFonts w:ascii="Arial" w:hAnsi="Arial" w:cs="Arial"/>
          <w:szCs w:val="21"/>
          <w:lang w:val="fr-CH"/>
        </w:rPr>
      </w:pPr>
      <w:r w:rsidRPr="00E54496">
        <w:rPr>
          <w:rFonts w:ascii="Arial" w:hAnsi="Arial" w:cs="Arial"/>
          <w:szCs w:val="21"/>
          <w:lang w:val="fr-CH"/>
        </w:rPr>
        <w:t>Par ma réponse à cet e-mail, je m’engage à respecter les règles suivantes dans le cadre de la présente procédure d’achat à laquelle je participe </w:t>
      </w:r>
      <w:r w:rsidR="002A7BB5" w:rsidRPr="00E54496">
        <w:rPr>
          <w:rFonts w:ascii="Arial" w:hAnsi="Arial" w:cs="Arial"/>
          <w:szCs w:val="21"/>
          <w:lang w:val="fr-CH"/>
        </w:rPr>
        <w:t>:</w:t>
      </w:r>
    </w:p>
    <w:p w14:paraId="190DF17D" w14:textId="77777777" w:rsidR="002A7BB5" w:rsidRPr="00E54496" w:rsidRDefault="007B4AE5" w:rsidP="002A7BB5">
      <w:pPr>
        <w:numPr>
          <w:ilvl w:val="0"/>
          <w:numId w:val="31"/>
        </w:numPr>
        <w:spacing w:before="200" w:line="240" w:lineRule="auto"/>
        <w:ind w:left="284" w:hanging="284"/>
        <w:jc w:val="both"/>
        <w:outlineLvl w:val="0"/>
        <w:rPr>
          <w:rFonts w:ascii="Arial" w:hAnsi="Arial" w:cs="Arial"/>
          <w:szCs w:val="21"/>
          <w:lang w:val="fr-CH"/>
        </w:rPr>
      </w:pPr>
      <w:r w:rsidRPr="00E54496">
        <w:rPr>
          <w:rFonts w:ascii="Arial" w:hAnsi="Arial" w:cs="Arial"/>
          <w:b/>
          <w:szCs w:val="21"/>
          <w:lang w:val="fr-CH"/>
        </w:rPr>
        <w:t>Confidentialité </w:t>
      </w:r>
      <w:r w:rsidR="002A7BB5" w:rsidRPr="00E54496">
        <w:rPr>
          <w:rFonts w:ascii="Arial" w:hAnsi="Arial" w:cs="Arial"/>
          <w:b/>
          <w:szCs w:val="21"/>
          <w:lang w:val="fr-CH"/>
        </w:rPr>
        <w:t>:</w:t>
      </w:r>
    </w:p>
    <w:p w14:paraId="46F60002" w14:textId="5235BFB0" w:rsidR="00543412" w:rsidRPr="00E54496" w:rsidRDefault="00AD40D7" w:rsidP="00543412">
      <w:pPr>
        <w:ind w:left="284"/>
        <w:jc w:val="both"/>
        <w:outlineLvl w:val="0"/>
        <w:rPr>
          <w:rFonts w:ascii="Arial" w:hAnsi="Arial" w:cs="Arial"/>
          <w:szCs w:val="21"/>
          <w:lang w:val="fr-CH"/>
        </w:rPr>
      </w:pPr>
      <w:r w:rsidRPr="00E54496">
        <w:rPr>
          <w:rFonts w:ascii="Arial" w:hAnsi="Arial" w:cs="Arial"/>
          <w:szCs w:val="21"/>
          <w:lang w:val="fr-CH"/>
        </w:rPr>
        <w:t>Je t</w:t>
      </w:r>
      <w:r w:rsidR="007B4AE5" w:rsidRPr="00E54496">
        <w:rPr>
          <w:rFonts w:ascii="Arial" w:hAnsi="Arial" w:cs="Arial"/>
          <w:szCs w:val="21"/>
          <w:lang w:val="fr-CH"/>
        </w:rPr>
        <w:t>raite de manière confidentielle les informations et les documents reçus ou créés dans le cadre de cet achat, à moins qu’ils n’aient été rendus publics</w:t>
      </w:r>
      <w:r w:rsidR="00543412" w:rsidRPr="00E54496">
        <w:rPr>
          <w:rFonts w:ascii="Arial" w:hAnsi="Arial" w:cs="Arial"/>
          <w:szCs w:val="21"/>
          <w:lang w:val="fr-CH"/>
        </w:rPr>
        <w:t xml:space="preserve">. </w:t>
      </w:r>
      <w:r w:rsidR="007B4AE5" w:rsidRPr="00E54496">
        <w:rPr>
          <w:rFonts w:ascii="Arial" w:hAnsi="Arial" w:cs="Arial"/>
          <w:szCs w:val="21"/>
          <w:lang w:val="fr-CH"/>
        </w:rPr>
        <w:t>Cela s’applique en particulier aux offres reçues et aux documents remis dans ce cadre qui n’ont pas encore été publiés, mais aussi aux éléments de l’appel d’offres définis avant l’ouverture de la procédure, comme les spécifications de l’objet du marché ou le contenu du plan d’achat</w:t>
      </w:r>
      <w:r w:rsidR="00543412" w:rsidRPr="00E54496">
        <w:rPr>
          <w:rFonts w:ascii="Arial" w:hAnsi="Arial" w:cs="Arial"/>
          <w:szCs w:val="21"/>
          <w:lang w:val="fr-CH"/>
        </w:rPr>
        <w:t>.</w:t>
      </w:r>
    </w:p>
    <w:p w14:paraId="666B1E06" w14:textId="77777777" w:rsidR="002A7BB5" w:rsidRPr="00E54496" w:rsidRDefault="00DF5921" w:rsidP="002A7BB5">
      <w:pPr>
        <w:numPr>
          <w:ilvl w:val="0"/>
          <w:numId w:val="32"/>
        </w:numPr>
        <w:spacing w:before="200" w:line="240" w:lineRule="auto"/>
        <w:ind w:left="284" w:hanging="284"/>
        <w:jc w:val="both"/>
        <w:outlineLvl w:val="0"/>
        <w:rPr>
          <w:rFonts w:ascii="Arial" w:hAnsi="Arial" w:cs="Arial"/>
          <w:szCs w:val="21"/>
          <w:lang w:val="fr-CH"/>
        </w:rPr>
      </w:pPr>
      <w:r w:rsidRPr="00E54496">
        <w:rPr>
          <w:rFonts w:ascii="Arial" w:hAnsi="Arial" w:cs="Arial"/>
          <w:b/>
          <w:szCs w:val="21"/>
          <w:lang w:val="fr-CH"/>
        </w:rPr>
        <w:t>Conflits d’intérêts </w:t>
      </w:r>
      <w:r w:rsidR="002A7BB5" w:rsidRPr="00E54496">
        <w:rPr>
          <w:rFonts w:ascii="Arial" w:hAnsi="Arial" w:cs="Arial"/>
          <w:b/>
          <w:szCs w:val="21"/>
          <w:lang w:val="fr-CH"/>
        </w:rPr>
        <w:t>:</w:t>
      </w:r>
    </w:p>
    <w:p w14:paraId="366BA917" w14:textId="3C4BC49B" w:rsidR="002A7BB5" w:rsidRPr="00E54496" w:rsidRDefault="00AD40D7" w:rsidP="002A7BB5">
      <w:pPr>
        <w:ind w:left="284"/>
        <w:jc w:val="both"/>
        <w:outlineLvl w:val="0"/>
        <w:rPr>
          <w:rFonts w:ascii="Arial" w:hAnsi="Arial" w:cs="Arial"/>
          <w:szCs w:val="21"/>
          <w:lang w:val="fr-CH"/>
        </w:rPr>
      </w:pPr>
      <w:r w:rsidRPr="00E54496">
        <w:rPr>
          <w:rFonts w:ascii="Arial" w:hAnsi="Arial" w:cs="Arial"/>
          <w:szCs w:val="21"/>
          <w:lang w:val="fr-CH"/>
        </w:rPr>
        <w:t>Je d</w:t>
      </w:r>
      <w:r w:rsidR="00583579" w:rsidRPr="00E54496">
        <w:rPr>
          <w:rFonts w:ascii="Arial" w:hAnsi="Arial" w:cs="Arial"/>
          <w:szCs w:val="21"/>
          <w:lang w:val="fr-CH"/>
        </w:rPr>
        <w:t xml:space="preserve">éclare </w:t>
      </w:r>
      <w:r w:rsidR="00954DC0" w:rsidRPr="00E54496">
        <w:rPr>
          <w:rFonts w:ascii="Arial" w:hAnsi="Arial" w:cs="Arial"/>
          <w:szCs w:val="21"/>
          <w:lang w:val="fr-CH"/>
        </w:rPr>
        <w:t>à la personne responsable de la procédure d’a</w:t>
      </w:r>
      <w:r w:rsidRPr="00E54496">
        <w:rPr>
          <w:rFonts w:ascii="Arial" w:hAnsi="Arial" w:cs="Arial"/>
          <w:szCs w:val="21"/>
          <w:lang w:val="fr-CH"/>
        </w:rPr>
        <w:t>chat</w:t>
      </w:r>
      <w:r w:rsidR="00954DC0" w:rsidRPr="00E54496">
        <w:rPr>
          <w:rFonts w:ascii="Arial" w:hAnsi="Arial" w:cs="Arial"/>
          <w:szCs w:val="21"/>
          <w:lang w:val="fr-CH"/>
        </w:rPr>
        <w:t xml:space="preserve"> </w:t>
      </w:r>
      <w:r w:rsidR="00583579" w:rsidRPr="00E54496">
        <w:rPr>
          <w:rFonts w:ascii="Arial" w:hAnsi="Arial" w:cs="Arial"/>
          <w:szCs w:val="21"/>
          <w:lang w:val="fr-CH"/>
        </w:rPr>
        <w:t>les activités</w:t>
      </w:r>
      <w:r w:rsidR="00543412" w:rsidRPr="00E54496">
        <w:rPr>
          <w:rFonts w:ascii="Arial" w:hAnsi="Arial" w:cs="Arial"/>
          <w:szCs w:val="21"/>
          <w:lang w:val="fr-CH"/>
        </w:rPr>
        <w:t xml:space="preserve"> </w:t>
      </w:r>
      <w:r w:rsidR="00954DC0" w:rsidRPr="00E54496">
        <w:rPr>
          <w:rFonts w:ascii="Arial" w:hAnsi="Arial" w:cs="Arial"/>
          <w:szCs w:val="21"/>
          <w:lang w:val="fr-CH"/>
        </w:rPr>
        <w:t>accessoires, mandats et autres liens d’intérêts susceptibles d’entraîner un conflit d’intérêts lors de cette procédure – et ce même si un tel conflit d’intérêt survient seulement en cours de procédure</w:t>
      </w:r>
      <w:r w:rsidR="00543412" w:rsidRPr="00E54496">
        <w:rPr>
          <w:rFonts w:ascii="Arial" w:hAnsi="Arial" w:cs="Arial"/>
          <w:szCs w:val="21"/>
          <w:lang w:val="fr-CH"/>
        </w:rPr>
        <w:t xml:space="preserve">. </w:t>
      </w:r>
      <w:r w:rsidRPr="00E54496">
        <w:rPr>
          <w:rFonts w:ascii="Arial" w:hAnsi="Arial" w:cs="Arial"/>
          <w:szCs w:val="21"/>
          <w:lang w:val="fr-CH"/>
        </w:rPr>
        <w:t>En cas de doute, je m’engage à clarifier la situation avec la personne responsable de la procédure d</w:t>
      </w:r>
      <w:r w:rsidR="00EC18E7" w:rsidRPr="00E54496">
        <w:rPr>
          <w:rFonts w:ascii="Arial" w:hAnsi="Arial" w:cs="Arial"/>
          <w:szCs w:val="21"/>
          <w:lang w:val="fr-CH"/>
        </w:rPr>
        <w:t>’</w:t>
      </w:r>
      <w:r w:rsidRPr="00E54496">
        <w:rPr>
          <w:rFonts w:ascii="Arial" w:hAnsi="Arial" w:cs="Arial"/>
          <w:szCs w:val="21"/>
          <w:lang w:val="fr-CH"/>
        </w:rPr>
        <w:t>achat</w:t>
      </w:r>
      <w:r w:rsidR="002A7BB5" w:rsidRPr="00E54496">
        <w:rPr>
          <w:rFonts w:ascii="Arial" w:hAnsi="Arial" w:cs="Arial"/>
          <w:szCs w:val="21"/>
          <w:lang w:val="fr-CH"/>
        </w:rPr>
        <w:t>.</w:t>
      </w:r>
    </w:p>
    <w:p w14:paraId="5B42BA2F" w14:textId="77777777" w:rsidR="002A7BB5" w:rsidRPr="00E54496" w:rsidRDefault="00583579" w:rsidP="002A7BB5">
      <w:pPr>
        <w:numPr>
          <w:ilvl w:val="0"/>
          <w:numId w:val="33"/>
        </w:numPr>
        <w:spacing w:before="200" w:line="240" w:lineRule="auto"/>
        <w:ind w:left="284" w:hanging="284"/>
        <w:jc w:val="both"/>
        <w:outlineLvl w:val="0"/>
        <w:rPr>
          <w:rFonts w:ascii="Arial" w:hAnsi="Arial" w:cs="Arial"/>
          <w:szCs w:val="21"/>
          <w:lang w:val="fr-CH"/>
        </w:rPr>
      </w:pPr>
      <w:r w:rsidRPr="00E54496">
        <w:rPr>
          <w:rFonts w:ascii="Arial" w:hAnsi="Arial" w:cs="Arial"/>
          <w:b/>
          <w:szCs w:val="21"/>
          <w:lang w:val="fr-CH"/>
        </w:rPr>
        <w:t>Exclusion de toute partialité / motifs de récusation</w:t>
      </w:r>
      <w:r w:rsidRPr="00E54496">
        <w:rPr>
          <w:rFonts w:ascii="Arial" w:hAnsi="Arial" w:cs="Arial"/>
          <w:b/>
          <w:sz w:val="22"/>
          <w:szCs w:val="20"/>
          <w:lang w:val="fr-CH"/>
        </w:rPr>
        <w:t> </w:t>
      </w:r>
      <w:r w:rsidR="002A7BB5" w:rsidRPr="00E54496">
        <w:rPr>
          <w:rFonts w:ascii="Arial" w:hAnsi="Arial" w:cs="Arial"/>
          <w:b/>
          <w:szCs w:val="21"/>
          <w:lang w:val="fr-CH"/>
        </w:rPr>
        <w:t>:</w:t>
      </w:r>
    </w:p>
    <w:p w14:paraId="29ED8D52" w14:textId="1F70C922" w:rsidR="00543412" w:rsidRPr="00E54496" w:rsidRDefault="00AD40D7" w:rsidP="00543412">
      <w:pPr>
        <w:ind w:left="284"/>
        <w:jc w:val="both"/>
        <w:outlineLvl w:val="0"/>
        <w:rPr>
          <w:rFonts w:ascii="Arial" w:hAnsi="Arial" w:cs="Arial"/>
          <w:szCs w:val="21"/>
          <w:lang w:val="fr-CH"/>
        </w:rPr>
      </w:pPr>
      <w:r w:rsidRPr="00E54496">
        <w:rPr>
          <w:rFonts w:ascii="Arial" w:hAnsi="Arial" w:cs="Arial"/>
          <w:szCs w:val="21"/>
          <w:lang w:val="fr-CH"/>
        </w:rPr>
        <w:t>Je n</w:t>
      </w:r>
      <w:r w:rsidR="004307FE" w:rsidRPr="00E54496">
        <w:rPr>
          <w:rFonts w:ascii="Arial" w:hAnsi="Arial" w:cs="Arial"/>
          <w:szCs w:val="21"/>
          <w:lang w:val="fr-CH"/>
        </w:rPr>
        <w:t xml:space="preserve">e participe </w:t>
      </w:r>
      <w:r w:rsidRPr="00E54496">
        <w:rPr>
          <w:rFonts w:ascii="Arial" w:hAnsi="Arial" w:cs="Arial"/>
          <w:szCs w:val="21"/>
          <w:lang w:val="fr-CH"/>
        </w:rPr>
        <w:t xml:space="preserve">pas </w:t>
      </w:r>
      <w:r w:rsidR="004307FE" w:rsidRPr="00E54496">
        <w:rPr>
          <w:rFonts w:ascii="Arial" w:hAnsi="Arial" w:cs="Arial"/>
          <w:szCs w:val="21"/>
          <w:lang w:val="fr-CH"/>
        </w:rPr>
        <w:t>à cet achat s’il y a des raisons de douter mon impartialité</w:t>
      </w:r>
      <w:r w:rsidR="00543412" w:rsidRPr="00E54496">
        <w:rPr>
          <w:rFonts w:ascii="Arial" w:hAnsi="Arial" w:cs="Arial"/>
          <w:szCs w:val="21"/>
          <w:lang w:val="fr-CH"/>
        </w:rPr>
        <w:t xml:space="preserve">. </w:t>
      </w:r>
      <w:r w:rsidR="00D93D07" w:rsidRPr="00E54496">
        <w:rPr>
          <w:rFonts w:ascii="Arial" w:hAnsi="Arial" w:cs="Arial"/>
          <w:szCs w:val="21"/>
          <w:lang w:val="fr-CH"/>
        </w:rPr>
        <w:t>Ces raisons comprennent en particulier tout intérêt personnel dans un marché</w:t>
      </w:r>
      <w:r w:rsidR="007B60AA" w:rsidRPr="00E54496">
        <w:rPr>
          <w:rFonts w:ascii="Arial" w:hAnsi="Arial" w:cs="Arial"/>
          <w:szCs w:val="21"/>
          <w:lang w:val="fr-CH"/>
        </w:rPr>
        <w:t xml:space="preserve"> et tout lien étroit d’ordre familial, financier ou économique avec des personnes du côté des soumissionnaires ou de leurs sous-traitants</w:t>
      </w:r>
      <w:r w:rsidR="00543412" w:rsidRPr="00E54496">
        <w:rPr>
          <w:rFonts w:ascii="Arial" w:hAnsi="Arial" w:cs="Arial"/>
          <w:szCs w:val="21"/>
          <w:lang w:val="fr-CH"/>
        </w:rPr>
        <w:t xml:space="preserve">. </w:t>
      </w:r>
    </w:p>
    <w:p w14:paraId="19533A04" w14:textId="5D6B21F5" w:rsidR="002A7BB5" w:rsidRPr="00E54496" w:rsidRDefault="007B60AA" w:rsidP="00543412">
      <w:pPr>
        <w:ind w:left="284"/>
        <w:jc w:val="both"/>
        <w:outlineLvl w:val="0"/>
        <w:rPr>
          <w:rFonts w:ascii="Arial" w:hAnsi="Arial" w:cs="Arial"/>
          <w:szCs w:val="21"/>
          <w:lang w:val="fr-CH"/>
        </w:rPr>
      </w:pPr>
      <w:r w:rsidRPr="00E54496">
        <w:rPr>
          <w:rFonts w:ascii="Arial" w:hAnsi="Arial" w:cs="Arial"/>
          <w:szCs w:val="21"/>
          <w:lang w:val="fr-CH"/>
        </w:rPr>
        <w:t xml:space="preserve">Je certifie </w:t>
      </w:r>
      <w:r w:rsidR="00EC18E7" w:rsidRPr="00E54496">
        <w:rPr>
          <w:rFonts w:ascii="Arial" w:hAnsi="Arial" w:cs="Arial"/>
          <w:szCs w:val="21"/>
          <w:lang w:val="fr-CH"/>
        </w:rPr>
        <w:t>qu’il n’existe</w:t>
      </w:r>
      <w:r w:rsidRPr="00E54496">
        <w:rPr>
          <w:rFonts w:ascii="Arial" w:hAnsi="Arial" w:cs="Arial"/>
          <w:szCs w:val="21"/>
          <w:lang w:val="fr-CH"/>
        </w:rPr>
        <w:t xml:space="preserve"> actuellement aucun de ces motifs de récusation</w:t>
      </w:r>
      <w:r w:rsidR="00543412" w:rsidRPr="00E54496">
        <w:rPr>
          <w:rFonts w:ascii="Arial" w:hAnsi="Arial" w:cs="Arial"/>
          <w:szCs w:val="21"/>
          <w:lang w:val="fr-CH"/>
        </w:rPr>
        <w:t xml:space="preserve">. </w:t>
      </w:r>
      <w:r w:rsidRPr="00E54496">
        <w:rPr>
          <w:rFonts w:ascii="Arial" w:hAnsi="Arial" w:cs="Arial"/>
          <w:szCs w:val="21"/>
          <w:lang w:val="fr-CH"/>
        </w:rPr>
        <w:t>En l’existence de tels motifs, je m’engage à en informer immédiatement la personne responsable de la procédure d’achat</w:t>
      </w:r>
      <w:r w:rsidR="00543412" w:rsidRPr="00E54496">
        <w:rPr>
          <w:rFonts w:ascii="Arial" w:hAnsi="Arial" w:cs="Arial"/>
          <w:szCs w:val="21"/>
          <w:lang w:val="fr-CH"/>
        </w:rPr>
        <w:t>. S</w:t>
      </w:r>
      <w:r w:rsidRPr="00E54496">
        <w:rPr>
          <w:rFonts w:ascii="Arial" w:hAnsi="Arial" w:cs="Arial"/>
          <w:szCs w:val="21"/>
          <w:lang w:val="fr-CH"/>
        </w:rPr>
        <w:t>i ces motifs devaient changer, j’en informe</w:t>
      </w:r>
      <w:r w:rsidR="00EC18E7" w:rsidRPr="00E54496">
        <w:rPr>
          <w:rFonts w:ascii="Arial" w:hAnsi="Arial" w:cs="Arial"/>
          <w:szCs w:val="21"/>
          <w:lang w:val="fr-CH"/>
        </w:rPr>
        <w:t>rais</w:t>
      </w:r>
      <w:r w:rsidRPr="00E54496">
        <w:rPr>
          <w:rFonts w:ascii="Arial" w:hAnsi="Arial" w:cs="Arial"/>
          <w:szCs w:val="21"/>
          <w:lang w:val="fr-CH"/>
        </w:rPr>
        <w:t xml:space="preserve"> aussi cette personne</w:t>
      </w:r>
      <w:r w:rsidR="002A7BB5" w:rsidRPr="00E54496">
        <w:rPr>
          <w:rFonts w:ascii="Arial" w:hAnsi="Arial" w:cs="Arial"/>
          <w:szCs w:val="21"/>
          <w:lang w:val="fr-CH"/>
        </w:rPr>
        <w:t>.</w:t>
      </w:r>
    </w:p>
    <w:p w14:paraId="28E559E9" w14:textId="11514F96" w:rsidR="002A7BB5" w:rsidRPr="00E54496" w:rsidRDefault="00866F1E" w:rsidP="002A7BB5">
      <w:pPr>
        <w:keepNext/>
        <w:keepLines/>
        <w:numPr>
          <w:ilvl w:val="0"/>
          <w:numId w:val="34"/>
        </w:numPr>
        <w:spacing w:before="200" w:line="240" w:lineRule="auto"/>
        <w:ind w:left="284" w:hanging="284"/>
        <w:jc w:val="both"/>
        <w:outlineLvl w:val="0"/>
        <w:rPr>
          <w:rFonts w:ascii="Arial" w:hAnsi="Arial" w:cs="Arial"/>
          <w:szCs w:val="21"/>
          <w:lang w:val="fr-CH"/>
        </w:rPr>
      </w:pPr>
      <w:r w:rsidRPr="00E54496">
        <w:rPr>
          <w:rFonts w:ascii="Arial" w:hAnsi="Arial" w:cs="Arial"/>
          <w:b/>
          <w:szCs w:val="21"/>
          <w:lang w:val="fr-CH"/>
        </w:rPr>
        <w:lastRenderedPageBreak/>
        <w:t>Interdiction d’accepter des dons ou des invitations</w:t>
      </w:r>
      <w:r w:rsidRPr="00E54496">
        <w:rPr>
          <w:rFonts w:ascii="Arial" w:hAnsi="Arial" w:cs="Arial"/>
          <w:b/>
          <w:sz w:val="22"/>
          <w:szCs w:val="20"/>
          <w:lang w:val="fr-CH"/>
        </w:rPr>
        <w:t> </w:t>
      </w:r>
      <w:r w:rsidR="002A7BB5" w:rsidRPr="00E54496">
        <w:rPr>
          <w:rFonts w:ascii="Arial" w:hAnsi="Arial" w:cs="Arial"/>
          <w:b/>
          <w:szCs w:val="21"/>
          <w:lang w:val="fr-CH"/>
        </w:rPr>
        <w:t>:</w:t>
      </w:r>
    </w:p>
    <w:p w14:paraId="01B70ACD" w14:textId="04402134" w:rsidR="00543412" w:rsidRPr="00E54496" w:rsidRDefault="00406CBE" w:rsidP="00543412">
      <w:pPr>
        <w:keepNext/>
        <w:keepLines/>
        <w:ind w:left="284"/>
        <w:jc w:val="both"/>
        <w:outlineLvl w:val="0"/>
        <w:rPr>
          <w:rFonts w:ascii="Arial" w:hAnsi="Arial" w:cs="Arial"/>
          <w:szCs w:val="21"/>
          <w:lang w:val="fr-CH"/>
        </w:rPr>
      </w:pPr>
      <w:r w:rsidRPr="00E54496">
        <w:rPr>
          <w:rFonts w:ascii="Arial" w:hAnsi="Arial" w:cs="Arial"/>
          <w:szCs w:val="21"/>
          <w:lang w:val="fr-CH"/>
        </w:rPr>
        <w:t xml:space="preserve">Je certifie que ni moi, ni aucun de mes proches n’a accepté de cadeaux ou d’invitations de soumissionnaires potentiels ou précis, </w:t>
      </w:r>
      <w:r w:rsidR="00AD40D7" w:rsidRPr="00E54496">
        <w:rPr>
          <w:rFonts w:ascii="Arial" w:hAnsi="Arial" w:cs="Arial"/>
          <w:szCs w:val="21"/>
          <w:lang w:val="fr-CH"/>
        </w:rPr>
        <w:t>ni</w:t>
      </w:r>
      <w:r w:rsidRPr="00E54496">
        <w:rPr>
          <w:rFonts w:ascii="Arial" w:hAnsi="Arial" w:cs="Arial"/>
          <w:szCs w:val="21"/>
          <w:lang w:val="fr-CH"/>
        </w:rPr>
        <w:t xml:space="preserve"> de leurs sous-traitants ou organes, d’une valeur supérieure à 200</w:t>
      </w:r>
      <w:r w:rsidR="00AD40D7" w:rsidRPr="00E54496">
        <w:rPr>
          <w:rFonts w:ascii="Arial" w:hAnsi="Arial" w:cs="Arial"/>
          <w:szCs w:val="21"/>
          <w:lang w:val="fr-CH"/>
        </w:rPr>
        <w:t> </w:t>
      </w:r>
      <w:r w:rsidRPr="00E54496">
        <w:rPr>
          <w:rFonts w:ascii="Arial" w:hAnsi="Arial" w:cs="Arial"/>
          <w:szCs w:val="21"/>
          <w:lang w:val="fr-CH"/>
        </w:rPr>
        <w:t>francs</w:t>
      </w:r>
      <w:r w:rsidR="00543412" w:rsidRPr="00E54496">
        <w:rPr>
          <w:rFonts w:ascii="Arial" w:hAnsi="Arial" w:cs="Arial"/>
          <w:szCs w:val="21"/>
          <w:lang w:val="fr-CH"/>
        </w:rPr>
        <w:t xml:space="preserve">. </w:t>
      </w:r>
    </w:p>
    <w:p w14:paraId="66261511" w14:textId="1B55FCBD" w:rsidR="00543412" w:rsidRPr="00E54496" w:rsidRDefault="00E96572" w:rsidP="00543412">
      <w:pPr>
        <w:keepNext/>
        <w:keepLines/>
        <w:ind w:left="284"/>
        <w:jc w:val="both"/>
        <w:outlineLvl w:val="0"/>
        <w:rPr>
          <w:rFonts w:ascii="Arial" w:hAnsi="Arial" w:cs="Arial"/>
          <w:szCs w:val="21"/>
          <w:lang w:val="fr-CH"/>
        </w:rPr>
      </w:pPr>
      <w:r w:rsidRPr="00E54496">
        <w:rPr>
          <w:rFonts w:ascii="Arial" w:hAnsi="Arial" w:cs="Arial"/>
          <w:szCs w:val="21"/>
          <w:lang w:val="fr-CH"/>
        </w:rPr>
        <w:t xml:space="preserve">Je certifie en outre que je n’accepterai de ces personnes aucun cadeau ni invitation, même minime, jusqu’au terme de </w:t>
      </w:r>
      <w:r w:rsidR="00456446" w:rsidRPr="00E54496">
        <w:rPr>
          <w:rFonts w:ascii="Arial" w:hAnsi="Arial" w:cs="Arial"/>
          <w:szCs w:val="21"/>
          <w:lang w:val="fr-CH"/>
        </w:rPr>
        <w:t>la</w:t>
      </w:r>
      <w:r w:rsidRPr="00E54496">
        <w:rPr>
          <w:rFonts w:ascii="Arial" w:hAnsi="Arial" w:cs="Arial"/>
          <w:szCs w:val="21"/>
          <w:lang w:val="fr-CH"/>
        </w:rPr>
        <w:t xml:space="preserve"> procédure d’achat.</w:t>
      </w:r>
      <w:r w:rsidR="00543412" w:rsidRPr="00E54496">
        <w:rPr>
          <w:rFonts w:ascii="Arial" w:hAnsi="Arial" w:cs="Arial"/>
          <w:szCs w:val="21"/>
          <w:lang w:val="fr-CH"/>
        </w:rPr>
        <w:t xml:space="preserve"> </w:t>
      </w:r>
    </w:p>
    <w:p w14:paraId="5E0308AA" w14:textId="45673A34" w:rsidR="002A7BB5" w:rsidRPr="00E54496" w:rsidRDefault="00AD40D7" w:rsidP="00543412">
      <w:pPr>
        <w:keepNext/>
        <w:keepLines/>
        <w:ind w:left="284"/>
        <w:jc w:val="both"/>
        <w:outlineLvl w:val="0"/>
        <w:rPr>
          <w:rFonts w:ascii="Arial" w:hAnsi="Arial" w:cs="Arial"/>
          <w:szCs w:val="21"/>
          <w:lang w:val="fr-CH"/>
        </w:rPr>
      </w:pPr>
      <w:r w:rsidRPr="00E54496">
        <w:rPr>
          <w:rFonts w:ascii="Arial" w:hAnsi="Arial" w:cs="Arial"/>
          <w:szCs w:val="21"/>
          <w:lang w:val="fr-CH"/>
        </w:rPr>
        <w:t>En cas de doute, je m’engage à clarifier la situation avec la personne responsable de la procédure d‘achat</w:t>
      </w:r>
      <w:r w:rsidR="002A7BB5" w:rsidRPr="00E54496">
        <w:rPr>
          <w:rFonts w:ascii="Arial" w:hAnsi="Arial" w:cs="Arial"/>
          <w:szCs w:val="21"/>
          <w:lang w:val="fr-CH"/>
        </w:rPr>
        <w:t>.</w:t>
      </w:r>
    </w:p>
    <w:p w14:paraId="35704A49" w14:textId="2351588A" w:rsidR="002A7BB5" w:rsidRPr="00E54496" w:rsidRDefault="00AD40D7" w:rsidP="002A7BB5">
      <w:pPr>
        <w:keepNext/>
        <w:numPr>
          <w:ilvl w:val="0"/>
          <w:numId w:val="35"/>
        </w:numPr>
        <w:spacing w:before="200" w:line="240" w:lineRule="auto"/>
        <w:ind w:left="284" w:hanging="284"/>
        <w:jc w:val="both"/>
        <w:outlineLvl w:val="0"/>
        <w:rPr>
          <w:rFonts w:ascii="Arial" w:hAnsi="Arial" w:cs="Arial"/>
          <w:szCs w:val="21"/>
          <w:lang w:val="fr-CH"/>
        </w:rPr>
      </w:pPr>
      <w:r w:rsidRPr="00E54496">
        <w:rPr>
          <w:rFonts w:ascii="Arial" w:hAnsi="Arial" w:cs="Arial"/>
          <w:b/>
          <w:szCs w:val="21"/>
          <w:lang w:val="fr-CH"/>
        </w:rPr>
        <w:t>Conséquences légales d’un manquement à ces règles </w:t>
      </w:r>
      <w:r w:rsidR="002A7BB5" w:rsidRPr="00E54496">
        <w:rPr>
          <w:rFonts w:ascii="Arial" w:hAnsi="Arial" w:cs="Arial"/>
          <w:b/>
          <w:szCs w:val="21"/>
          <w:lang w:val="fr-CH"/>
        </w:rPr>
        <w:t>:</w:t>
      </w:r>
    </w:p>
    <w:p w14:paraId="2FDE94E8" w14:textId="17C60642" w:rsidR="002A7BB5" w:rsidRPr="00E54496" w:rsidRDefault="00DB359A" w:rsidP="002A7BB5">
      <w:pPr>
        <w:keepNext/>
        <w:keepLines/>
        <w:ind w:left="284"/>
        <w:jc w:val="both"/>
        <w:outlineLvl w:val="0"/>
        <w:rPr>
          <w:rFonts w:ascii="Arial" w:hAnsi="Arial" w:cs="Arial"/>
          <w:szCs w:val="21"/>
          <w:lang w:val="fr-CH"/>
        </w:rPr>
      </w:pPr>
      <w:r w:rsidRPr="00E54496">
        <w:rPr>
          <w:rFonts w:ascii="Arial" w:hAnsi="Arial" w:cs="Arial"/>
          <w:szCs w:val="21"/>
          <w:lang w:val="fr-CH"/>
        </w:rPr>
        <w:t xml:space="preserve">Je sais que </w:t>
      </w:r>
      <w:r w:rsidR="00456446" w:rsidRPr="00E54496">
        <w:rPr>
          <w:rFonts w:ascii="Arial" w:hAnsi="Arial" w:cs="Arial"/>
          <w:szCs w:val="21"/>
          <w:lang w:val="fr-CH"/>
        </w:rPr>
        <w:t>les autorités</w:t>
      </w:r>
      <w:r w:rsidRPr="00E54496">
        <w:rPr>
          <w:rFonts w:ascii="Arial" w:hAnsi="Arial" w:cs="Arial"/>
          <w:szCs w:val="21"/>
          <w:lang w:val="fr-CH"/>
        </w:rPr>
        <w:t xml:space="preserve"> peu</w:t>
      </w:r>
      <w:r w:rsidR="00456446" w:rsidRPr="00E54496">
        <w:rPr>
          <w:rFonts w:ascii="Arial" w:hAnsi="Arial" w:cs="Arial"/>
          <w:szCs w:val="21"/>
          <w:lang w:val="fr-CH"/>
        </w:rPr>
        <w:t>ven</w:t>
      </w:r>
      <w:r w:rsidRPr="00E54496">
        <w:rPr>
          <w:rFonts w:ascii="Arial" w:hAnsi="Arial" w:cs="Arial"/>
          <w:szCs w:val="21"/>
          <w:lang w:val="fr-CH"/>
        </w:rPr>
        <w:t xml:space="preserve">t engager d’office </w:t>
      </w:r>
      <w:r w:rsidR="002450E3" w:rsidRPr="00E54496">
        <w:rPr>
          <w:rFonts w:ascii="Arial" w:hAnsi="Arial" w:cs="Arial"/>
          <w:szCs w:val="21"/>
          <w:lang w:val="fr-CH"/>
        </w:rPr>
        <w:t>des</w:t>
      </w:r>
      <w:r w:rsidRPr="00E54496">
        <w:rPr>
          <w:rFonts w:ascii="Arial" w:hAnsi="Arial" w:cs="Arial"/>
          <w:szCs w:val="21"/>
          <w:lang w:val="fr-CH"/>
        </w:rPr>
        <w:t xml:space="preserve"> poursuite</w:t>
      </w:r>
      <w:r w:rsidR="002450E3" w:rsidRPr="00E54496">
        <w:rPr>
          <w:rFonts w:ascii="Arial" w:hAnsi="Arial" w:cs="Arial"/>
          <w:szCs w:val="21"/>
          <w:lang w:val="fr-CH"/>
        </w:rPr>
        <w:t>s</w:t>
      </w:r>
      <w:r w:rsidRPr="00E54496">
        <w:rPr>
          <w:rFonts w:ascii="Arial" w:hAnsi="Arial" w:cs="Arial"/>
          <w:szCs w:val="21"/>
          <w:lang w:val="fr-CH"/>
        </w:rPr>
        <w:t xml:space="preserve"> pénale</w:t>
      </w:r>
      <w:r w:rsidR="002450E3" w:rsidRPr="00E54496">
        <w:rPr>
          <w:rFonts w:ascii="Arial" w:hAnsi="Arial" w:cs="Arial"/>
          <w:szCs w:val="21"/>
          <w:lang w:val="fr-CH"/>
        </w:rPr>
        <w:t>s</w:t>
      </w:r>
      <w:r w:rsidRPr="00E54496">
        <w:rPr>
          <w:rFonts w:ascii="Arial" w:hAnsi="Arial" w:cs="Arial"/>
          <w:szCs w:val="21"/>
          <w:lang w:val="fr-CH"/>
        </w:rPr>
        <w:t xml:space="preserve"> contre moi si je contreviens à ces règles (p. ex. en violant le secret de fonction ou en contrevenant à l’interdiction d’accepter des avantages dans l’exercice de mes fonctions). Tout</w:t>
      </w:r>
      <w:r w:rsidR="00456446" w:rsidRPr="00E54496">
        <w:rPr>
          <w:rFonts w:ascii="Arial" w:hAnsi="Arial" w:cs="Arial"/>
          <w:szCs w:val="21"/>
          <w:lang w:val="fr-CH"/>
        </w:rPr>
        <w:t>-e</w:t>
      </w:r>
      <w:r w:rsidRPr="00E54496">
        <w:rPr>
          <w:rFonts w:ascii="Arial" w:hAnsi="Arial" w:cs="Arial"/>
          <w:szCs w:val="21"/>
          <w:lang w:val="fr-CH"/>
        </w:rPr>
        <w:t xml:space="preserve"> agent</w:t>
      </w:r>
      <w:r w:rsidR="00456446" w:rsidRPr="00E54496">
        <w:rPr>
          <w:rFonts w:ascii="Arial" w:hAnsi="Arial" w:cs="Arial"/>
          <w:szCs w:val="21"/>
          <w:lang w:val="fr-CH"/>
        </w:rPr>
        <w:t>-e</w:t>
      </w:r>
      <w:r w:rsidRPr="00E54496">
        <w:rPr>
          <w:rFonts w:ascii="Arial" w:hAnsi="Arial" w:cs="Arial"/>
          <w:szCs w:val="21"/>
          <w:lang w:val="fr-CH"/>
        </w:rPr>
        <w:t xml:space="preserve"> cantonal</w:t>
      </w:r>
      <w:r w:rsidR="00456446" w:rsidRPr="00E54496">
        <w:rPr>
          <w:rFonts w:ascii="Arial" w:hAnsi="Arial" w:cs="Arial"/>
          <w:szCs w:val="21"/>
          <w:lang w:val="fr-CH"/>
        </w:rPr>
        <w:t>-e</w:t>
      </w:r>
      <w:r w:rsidRPr="00E54496">
        <w:rPr>
          <w:rFonts w:ascii="Arial" w:hAnsi="Arial" w:cs="Arial"/>
          <w:szCs w:val="21"/>
          <w:lang w:val="fr-CH"/>
        </w:rPr>
        <w:t xml:space="preserve"> </w:t>
      </w:r>
      <w:r w:rsidR="00456446" w:rsidRPr="00E54496">
        <w:rPr>
          <w:rFonts w:ascii="Arial" w:hAnsi="Arial" w:cs="Arial"/>
          <w:szCs w:val="21"/>
          <w:lang w:val="fr-CH"/>
        </w:rPr>
        <w:t xml:space="preserve">qui contrevient à ces règles </w:t>
      </w:r>
      <w:r w:rsidRPr="00E54496">
        <w:rPr>
          <w:rFonts w:ascii="Arial" w:hAnsi="Arial" w:cs="Arial"/>
          <w:szCs w:val="21"/>
          <w:lang w:val="fr-CH"/>
        </w:rPr>
        <w:t>s’expose, en outre, à la résiliation de ses rapports de travail</w:t>
      </w:r>
      <w:r w:rsidR="002A7BB5" w:rsidRPr="00E54496">
        <w:rPr>
          <w:rFonts w:ascii="Arial" w:hAnsi="Arial" w:cs="Arial"/>
          <w:szCs w:val="21"/>
          <w:lang w:val="fr-CH"/>
        </w:rPr>
        <w:t xml:space="preserve">. </w:t>
      </w:r>
    </w:p>
    <w:p w14:paraId="09035F94" w14:textId="77777777" w:rsidR="002A7BB5" w:rsidRPr="00E54496" w:rsidRDefault="002A7BB5" w:rsidP="002A7BB5">
      <w:pPr>
        <w:rPr>
          <w:rFonts w:ascii="Arial" w:hAnsi="Arial" w:cs="Arial"/>
          <w:szCs w:val="21"/>
          <w:lang w:val="fr-CH"/>
        </w:rPr>
      </w:pPr>
    </w:p>
    <w:p w14:paraId="61765554" w14:textId="77777777" w:rsidR="002A7BB5" w:rsidRPr="00E54496" w:rsidRDefault="002A7BB5" w:rsidP="002A7BB5">
      <w:pPr>
        <w:rPr>
          <w:rFonts w:ascii="Arial" w:hAnsi="Arial" w:cs="Arial"/>
          <w:i/>
          <w:szCs w:val="21"/>
          <w:lang w:val="fr-CH"/>
        </w:rPr>
      </w:pPr>
    </w:p>
    <w:p w14:paraId="13B469EF" w14:textId="14DED47D" w:rsidR="002A7BB5" w:rsidRPr="00E54496" w:rsidRDefault="00DB359A" w:rsidP="002A7BB5">
      <w:pPr>
        <w:rPr>
          <w:rFonts w:ascii="Arial" w:hAnsi="Arial" w:cs="Arial"/>
          <w:szCs w:val="21"/>
          <w:lang w:val="fr-CH"/>
        </w:rPr>
      </w:pPr>
      <w:r w:rsidRPr="00E54496">
        <w:rPr>
          <w:rFonts w:ascii="Arial" w:hAnsi="Arial" w:cs="Arial"/>
          <w:szCs w:val="21"/>
          <w:lang w:val="fr-CH"/>
        </w:rPr>
        <w:t>Meilleures salutations</w:t>
      </w:r>
    </w:p>
    <w:p w14:paraId="0B50B751" w14:textId="30544848" w:rsidR="002A7BB5" w:rsidRPr="00E54496" w:rsidRDefault="002A7BB5" w:rsidP="002A7BB5">
      <w:pPr>
        <w:rPr>
          <w:rFonts w:ascii="Arial" w:hAnsi="Arial" w:cstheme="minorBidi"/>
          <w:lang w:val="fr-CH"/>
        </w:rPr>
      </w:pPr>
      <w:r w:rsidRPr="00E54496">
        <w:rPr>
          <w:rFonts w:ascii="Arial" w:hAnsi="Arial" w:cs="Arial"/>
          <w:szCs w:val="21"/>
          <w:lang w:val="fr-CH"/>
        </w:rPr>
        <w:t>N</w:t>
      </w:r>
      <w:r w:rsidR="00DB359A" w:rsidRPr="00E54496">
        <w:rPr>
          <w:rFonts w:ascii="Arial" w:hAnsi="Arial" w:cs="Arial"/>
          <w:szCs w:val="21"/>
          <w:lang w:val="fr-CH"/>
        </w:rPr>
        <w:t>om et signature</w:t>
      </w:r>
    </w:p>
    <w:p w14:paraId="32954876" w14:textId="77777777" w:rsidR="006636B7" w:rsidRPr="00E54496" w:rsidRDefault="006636B7" w:rsidP="006636B7">
      <w:pPr>
        <w:outlineLvl w:val="0"/>
        <w:rPr>
          <w:rFonts w:ascii="Arial" w:hAnsi="Arial" w:cs="Arial"/>
          <w:szCs w:val="21"/>
          <w:lang w:val="fr-CH"/>
        </w:rPr>
      </w:pPr>
    </w:p>
    <w:p w14:paraId="2409ACE3" w14:textId="77777777" w:rsidR="006636B7" w:rsidRPr="00E54496" w:rsidRDefault="006636B7" w:rsidP="006636B7">
      <w:pPr>
        <w:jc w:val="center"/>
        <w:outlineLvl w:val="0"/>
        <w:rPr>
          <w:rFonts w:ascii="Arial" w:hAnsi="Arial" w:cs="Arial"/>
          <w:szCs w:val="21"/>
          <w:lang w:val="fr-CH"/>
        </w:rPr>
      </w:pPr>
    </w:p>
    <w:p w14:paraId="223A4806" w14:textId="77777777" w:rsidR="006636B7" w:rsidRPr="00E54496" w:rsidRDefault="006636B7" w:rsidP="006636B7">
      <w:pPr>
        <w:jc w:val="center"/>
        <w:outlineLvl w:val="0"/>
        <w:rPr>
          <w:rFonts w:ascii="Arial" w:hAnsi="Arial" w:cs="Arial"/>
          <w:szCs w:val="21"/>
          <w:lang w:val="fr-CH"/>
        </w:rPr>
      </w:pPr>
      <w:r w:rsidRPr="00E54496">
        <w:rPr>
          <w:rFonts w:ascii="Arial" w:hAnsi="Arial" w:cs="Arial"/>
          <w:szCs w:val="21"/>
          <w:lang w:val="fr-CH"/>
        </w:rPr>
        <w:t>*  *  *</w:t>
      </w:r>
    </w:p>
    <w:p w14:paraId="30E9D391" w14:textId="77777777" w:rsidR="00BE1DDD" w:rsidRPr="00E54496" w:rsidRDefault="002F751E" w:rsidP="00BE1DDD">
      <w:pPr>
        <w:rPr>
          <w:szCs w:val="21"/>
          <w:lang w:val="fr-CH"/>
        </w:rPr>
      </w:pPr>
    </w:p>
    <w:p w14:paraId="15661CCC" w14:textId="77777777" w:rsidR="00B879E4" w:rsidRPr="00E54496" w:rsidRDefault="00B879E4" w:rsidP="008C1FDF">
      <w:pPr>
        <w:rPr>
          <w:szCs w:val="21"/>
          <w:lang w:val="fr-CH"/>
        </w:rPr>
      </w:pPr>
    </w:p>
    <w:p w14:paraId="096B7DA7" w14:textId="77777777" w:rsidR="00B879E4" w:rsidRPr="00E54496" w:rsidRDefault="00B879E4" w:rsidP="00B879E4">
      <w:pPr>
        <w:rPr>
          <w:szCs w:val="21"/>
          <w:lang w:val="fr-CH"/>
        </w:rPr>
      </w:pPr>
    </w:p>
    <w:p w14:paraId="7BC02457" w14:textId="77777777" w:rsidR="00B879E4" w:rsidRPr="00E54496" w:rsidRDefault="00B879E4" w:rsidP="00B879E4">
      <w:pPr>
        <w:rPr>
          <w:szCs w:val="21"/>
          <w:lang w:val="fr-CH"/>
        </w:rPr>
      </w:pPr>
    </w:p>
    <w:p w14:paraId="153F120C" w14:textId="77777777" w:rsidR="00B879E4" w:rsidRPr="00E54496" w:rsidRDefault="00B879E4" w:rsidP="00B879E4">
      <w:pPr>
        <w:rPr>
          <w:szCs w:val="21"/>
          <w:lang w:val="fr-CH"/>
        </w:rPr>
      </w:pPr>
    </w:p>
    <w:p w14:paraId="2FA41454" w14:textId="77777777" w:rsidR="00B879E4" w:rsidRPr="00E54496" w:rsidRDefault="00B879E4" w:rsidP="00B879E4">
      <w:pPr>
        <w:rPr>
          <w:szCs w:val="21"/>
          <w:lang w:val="fr-CH"/>
        </w:rPr>
      </w:pPr>
    </w:p>
    <w:p w14:paraId="44AC964F" w14:textId="77777777" w:rsidR="00B879E4" w:rsidRPr="00E54496" w:rsidRDefault="00B879E4" w:rsidP="00B879E4">
      <w:pPr>
        <w:rPr>
          <w:szCs w:val="21"/>
          <w:lang w:val="fr-CH"/>
        </w:rPr>
      </w:pPr>
    </w:p>
    <w:p w14:paraId="2C0F2C97" w14:textId="77777777" w:rsidR="00B879E4" w:rsidRPr="00E54496" w:rsidRDefault="00B879E4" w:rsidP="00B879E4">
      <w:pPr>
        <w:rPr>
          <w:szCs w:val="21"/>
          <w:lang w:val="fr-CH"/>
        </w:rPr>
      </w:pPr>
    </w:p>
    <w:p w14:paraId="5D2E792A" w14:textId="77777777" w:rsidR="00B879E4" w:rsidRPr="00E54496" w:rsidRDefault="00B879E4" w:rsidP="00B879E4">
      <w:pPr>
        <w:rPr>
          <w:szCs w:val="21"/>
          <w:lang w:val="fr-CH"/>
        </w:rPr>
      </w:pPr>
    </w:p>
    <w:p w14:paraId="5AEB3811" w14:textId="77777777" w:rsidR="00B879E4" w:rsidRPr="00E54496" w:rsidRDefault="00B879E4" w:rsidP="00B879E4">
      <w:pPr>
        <w:rPr>
          <w:szCs w:val="21"/>
          <w:lang w:val="fr-CH"/>
        </w:rPr>
      </w:pPr>
    </w:p>
    <w:p w14:paraId="0CD2CF07" w14:textId="77777777" w:rsidR="00B879E4" w:rsidRPr="00E54496" w:rsidRDefault="00B879E4" w:rsidP="00B879E4">
      <w:pPr>
        <w:rPr>
          <w:szCs w:val="21"/>
          <w:lang w:val="fr-CH"/>
        </w:rPr>
      </w:pPr>
    </w:p>
    <w:p w14:paraId="0E5CF3C5" w14:textId="77777777" w:rsidR="00B879E4" w:rsidRPr="00E54496" w:rsidRDefault="00B879E4" w:rsidP="00B879E4">
      <w:pPr>
        <w:rPr>
          <w:szCs w:val="21"/>
          <w:lang w:val="fr-CH"/>
        </w:rPr>
      </w:pPr>
    </w:p>
    <w:p w14:paraId="1F009733" w14:textId="77777777" w:rsidR="00B879E4" w:rsidRPr="00E54496" w:rsidRDefault="00B879E4" w:rsidP="00B879E4">
      <w:pPr>
        <w:rPr>
          <w:szCs w:val="21"/>
          <w:lang w:val="fr-CH"/>
        </w:rPr>
      </w:pPr>
    </w:p>
    <w:p w14:paraId="74B52FB4" w14:textId="77777777" w:rsidR="00986522" w:rsidRPr="00E54496" w:rsidRDefault="00B879E4" w:rsidP="00B879E4">
      <w:pPr>
        <w:tabs>
          <w:tab w:val="left" w:pos="4185"/>
        </w:tabs>
        <w:rPr>
          <w:szCs w:val="21"/>
          <w:lang w:val="fr-CH"/>
        </w:rPr>
      </w:pPr>
      <w:r w:rsidRPr="00E54496">
        <w:rPr>
          <w:szCs w:val="21"/>
          <w:lang w:val="fr-CH"/>
        </w:rPr>
        <w:tab/>
      </w:r>
    </w:p>
    <w:sectPr w:rsidR="00986522" w:rsidRPr="00E54496" w:rsidSect="007254A0">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13D49" w14:textId="77777777" w:rsidR="005511AC" w:rsidRDefault="006636B7">
      <w:pPr>
        <w:spacing w:line="240" w:lineRule="auto"/>
      </w:pPr>
      <w:r>
        <w:separator/>
      </w:r>
    </w:p>
  </w:endnote>
  <w:endnote w:type="continuationSeparator" w:id="0">
    <w:p w14:paraId="1B58A1E5" w14:textId="77777777" w:rsidR="005511AC" w:rsidRDefault="006636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4B9CE" w14:textId="77777777" w:rsidR="00797FDE" w:rsidRPr="00BD4A9C" w:rsidRDefault="006636B7" w:rsidP="00632704">
    <w:pPr>
      <w:pStyle w:val="Pieddepage"/>
    </w:pPr>
    <w:r>
      <w:rPr>
        <w:noProof/>
        <w:lang w:val="fr-CH" w:eastAsia="fr-CH"/>
      </w:rPr>
      <mc:AlternateContent>
        <mc:Choice Requires="wps">
          <w:drawing>
            <wp:anchor distT="0" distB="0" distL="114300" distR="114300" simplePos="0" relativeHeight="251661312" behindDoc="0" locked="1" layoutInCell="1" allowOverlap="1" wp14:anchorId="279D747E" wp14:editId="5E8AD80B">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30F41" w14:textId="52597A74" w:rsidR="00797FDE" w:rsidRPr="005C6148" w:rsidRDefault="006636B7" w:rsidP="0007095A">
                          <w:pPr>
                            <w:pStyle w:val="Seitenzahlen"/>
                          </w:pPr>
                          <w:r w:rsidRPr="005C6148">
                            <w:fldChar w:fldCharType="begin"/>
                          </w:r>
                          <w:r w:rsidRPr="005C6148">
                            <w:instrText>PAGE   \* MERGEFORMAT</w:instrText>
                          </w:r>
                          <w:r w:rsidRPr="005C6148">
                            <w:fldChar w:fldCharType="separate"/>
                          </w:r>
                          <w:r w:rsidR="002F751E" w:rsidRPr="002F751E">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F751E">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279D747E"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4FF30F41" w14:textId="52597A74" w:rsidR="00797FDE" w:rsidRPr="005C6148" w:rsidRDefault="006636B7" w:rsidP="0007095A">
                    <w:pPr>
                      <w:pStyle w:val="Seitenzahlen"/>
                    </w:pPr>
                    <w:r w:rsidRPr="005C6148">
                      <w:fldChar w:fldCharType="begin"/>
                    </w:r>
                    <w:r w:rsidRPr="005C6148">
                      <w:instrText>PAGE   \* MERGEFORMAT</w:instrText>
                    </w:r>
                    <w:r w:rsidRPr="005C6148">
                      <w:fldChar w:fldCharType="separate"/>
                    </w:r>
                    <w:r w:rsidR="002F751E" w:rsidRPr="002F751E">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F751E">
                      <w:rPr>
                        <w:noProof/>
                      </w:rPr>
                      <w:t>2</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D4B84" w14:textId="77777777" w:rsidR="00797FDE" w:rsidRPr="002C6447" w:rsidRDefault="006636B7" w:rsidP="002C6447">
    <w:pPr>
      <w:pStyle w:val="Text65pt"/>
      <w:rPr>
        <w:lang w:val="de-CH"/>
      </w:rPr>
    </w:pPr>
    <w:r>
      <w:rPr>
        <w:noProof/>
        <w:lang w:val="fr-CH" w:eastAsia="fr-CH"/>
      </w:rPr>
      <mc:AlternateContent>
        <mc:Choice Requires="wps">
          <w:drawing>
            <wp:anchor distT="0" distB="0" distL="114300" distR="114300" simplePos="0" relativeHeight="251663360" behindDoc="0" locked="1" layoutInCell="1" allowOverlap="1" wp14:anchorId="0AE19D31" wp14:editId="0C5810AF">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0533A" w14:textId="318CE8AD" w:rsidR="002C6447" w:rsidRPr="005C6148" w:rsidRDefault="006636B7" w:rsidP="002C6447">
                          <w:pPr>
                            <w:pStyle w:val="Seitenzahlen"/>
                          </w:pPr>
                          <w:r w:rsidRPr="005C6148">
                            <w:fldChar w:fldCharType="begin"/>
                          </w:r>
                          <w:r w:rsidRPr="005C6148">
                            <w:instrText>PAGE   \* MERGEFORMAT</w:instrText>
                          </w:r>
                          <w:r w:rsidRPr="005C6148">
                            <w:fldChar w:fldCharType="separate"/>
                          </w:r>
                          <w:r w:rsidR="002F751E" w:rsidRPr="002F751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F751E">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0AE19D31"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A+zRqEZQIAAEEFAAAOAAAAAAAAAAAAAAAAAC4CAABkcnMvZTJvRG9jLnht&#10;bFBLAQItABQABgAIAAAAIQDHwVPR1AAAAAMBAAAPAAAAAAAAAAAAAAAAAL8EAABkcnMvZG93bnJl&#10;di54bWxQSwUGAAAAAAQABADzAAAAwAUAAAAA&#10;" filled="f" stroked="f" strokeweight=".5pt">
              <v:textbox inset="0,0,0,8mm">
                <w:txbxContent>
                  <w:p w14:paraId="35E0533A" w14:textId="318CE8AD" w:rsidR="002C6447" w:rsidRPr="005C6148" w:rsidRDefault="006636B7" w:rsidP="002C6447">
                    <w:pPr>
                      <w:pStyle w:val="Seitenzahlen"/>
                    </w:pPr>
                    <w:r w:rsidRPr="005C6148">
                      <w:fldChar w:fldCharType="begin"/>
                    </w:r>
                    <w:r w:rsidRPr="005C6148">
                      <w:instrText>PAGE   \* MERGEFORMAT</w:instrText>
                    </w:r>
                    <w:r w:rsidRPr="005C6148">
                      <w:fldChar w:fldCharType="separate"/>
                    </w:r>
                    <w:r w:rsidR="002F751E" w:rsidRPr="002F751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F751E">
                      <w:rPr>
                        <w:noProof/>
                      </w:rPr>
                      <w:t>2</w:t>
                    </w:r>
                    <w:r>
                      <w:rPr>
                        <w:noProof/>
                      </w:rPr>
                      <w:fldChar w:fldCharType="end"/>
                    </w:r>
                  </w:p>
                </w:txbxContent>
              </v:textbox>
              <w10:wrap anchorx="margin" anchory="page"/>
              <w10:anchorlock/>
            </v:shape>
          </w:pict>
        </mc:Fallback>
      </mc:AlternateContent>
    </w:r>
    <w:r w:rsidRPr="00BE1DDD">
      <w:rPr>
        <w:noProof/>
        <w:highlight w:val="cyan"/>
        <w:lang w:val="fr-CH" w:eastAsia="fr-CH"/>
      </w:rPr>
      <mc:AlternateContent>
        <mc:Choice Requires="wps">
          <w:drawing>
            <wp:anchor distT="0" distB="0" distL="114300" distR="114300" simplePos="0" relativeHeight="251658240" behindDoc="0" locked="1" layoutInCell="1" allowOverlap="1" wp14:anchorId="2984BFAD" wp14:editId="64BA08DE">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B53EB" w14:textId="0A76C90F" w:rsidR="00797FDE" w:rsidRPr="005C6148" w:rsidRDefault="006636B7" w:rsidP="0075237B">
                          <w:pPr>
                            <w:pStyle w:val="Seitenzahlen"/>
                          </w:pPr>
                          <w:r w:rsidRPr="005C6148">
                            <w:fldChar w:fldCharType="begin"/>
                          </w:r>
                          <w:r w:rsidRPr="005C6148">
                            <w:instrText>PAGE   \* MERGEFORMAT</w:instrText>
                          </w:r>
                          <w:r w:rsidRPr="005C6148">
                            <w:fldChar w:fldCharType="separate"/>
                          </w:r>
                          <w:r w:rsidR="002F751E" w:rsidRPr="002F751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F751E">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2984BFAD"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" filled="f" stroked="f" strokeweight=".5pt">
              <v:textbox inset="0,0,0,8mm">
                <w:txbxContent>
                  <w:p w14:paraId="7AFB53EB" w14:textId="0A76C90F" w:rsidR="00797FDE" w:rsidRPr="005C6148" w:rsidRDefault="006636B7" w:rsidP="0075237B">
                    <w:pPr>
                      <w:pStyle w:val="Seitenzahlen"/>
                    </w:pPr>
                    <w:r w:rsidRPr="005C6148">
                      <w:fldChar w:fldCharType="begin"/>
                    </w:r>
                    <w:r w:rsidRPr="005C6148">
                      <w:instrText>PAGE   \* MERGEFORMAT</w:instrText>
                    </w:r>
                    <w:r w:rsidRPr="005C6148">
                      <w:fldChar w:fldCharType="separate"/>
                    </w:r>
                    <w:r w:rsidR="002F751E" w:rsidRPr="002F751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F751E">
                      <w:rPr>
                        <w:noProof/>
                      </w:rPr>
                      <w:t>2</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02910" w14:textId="77777777" w:rsidR="005511AC" w:rsidRDefault="006636B7">
      <w:pPr>
        <w:spacing w:line="240" w:lineRule="auto"/>
      </w:pPr>
      <w:r>
        <w:separator/>
      </w:r>
    </w:p>
  </w:footnote>
  <w:footnote w:type="continuationSeparator" w:id="0">
    <w:p w14:paraId="7C2B7B48" w14:textId="77777777" w:rsidR="005511AC" w:rsidRDefault="006636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9AAF9" w14:textId="77777777" w:rsidR="00797FDE" w:rsidRDefault="006636B7" w:rsidP="000822A6">
    <w:pPr>
      <w:pStyle w:val="En-tte"/>
      <w:jc w:val="right"/>
    </w:pPr>
    <w:r>
      <w:rPr>
        <w:lang w:val="fr-CH" w:eastAsia="fr-CH"/>
      </w:rPr>
      <w:drawing>
        <wp:anchor distT="0" distB="0" distL="114300" distR="114300" simplePos="0" relativeHeight="251660288" behindDoc="0" locked="1" layoutInCell="1" allowOverlap="1" wp14:anchorId="0F8F08C6" wp14:editId="7D50412F">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5E7A85"/>
    <w:multiLevelType w:val="hybridMultilevel"/>
    <w:tmpl w:val="3970EEE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153660F2"/>
    <w:multiLevelType w:val="hybridMultilevel"/>
    <w:tmpl w:val="5704BAC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1D4104F9"/>
    <w:multiLevelType w:val="hybridMultilevel"/>
    <w:tmpl w:val="C98A5AB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3"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856064C"/>
    <w:multiLevelType w:val="hybridMultilevel"/>
    <w:tmpl w:val="82A8E43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D76DFB2">
      <w:start w:val="1"/>
      <w:numFmt w:val="decimal"/>
      <w:lvlText w:val="%1."/>
      <w:lvlJc w:val="left"/>
      <w:pPr>
        <w:ind w:left="720" w:hanging="360"/>
      </w:pPr>
    </w:lvl>
    <w:lvl w:ilvl="1" w:tplc="498E54BA" w:tentative="1">
      <w:start w:val="1"/>
      <w:numFmt w:val="lowerLetter"/>
      <w:lvlText w:val="%2."/>
      <w:lvlJc w:val="left"/>
      <w:pPr>
        <w:ind w:left="1440" w:hanging="360"/>
      </w:pPr>
    </w:lvl>
    <w:lvl w:ilvl="2" w:tplc="D390EEBC" w:tentative="1">
      <w:start w:val="1"/>
      <w:numFmt w:val="lowerRoman"/>
      <w:lvlText w:val="%3."/>
      <w:lvlJc w:val="right"/>
      <w:pPr>
        <w:ind w:left="2160" w:hanging="180"/>
      </w:pPr>
    </w:lvl>
    <w:lvl w:ilvl="3" w:tplc="61FA1632" w:tentative="1">
      <w:start w:val="1"/>
      <w:numFmt w:val="decimal"/>
      <w:lvlText w:val="%4."/>
      <w:lvlJc w:val="left"/>
      <w:pPr>
        <w:ind w:left="2880" w:hanging="360"/>
      </w:pPr>
    </w:lvl>
    <w:lvl w:ilvl="4" w:tplc="C2B41EAE" w:tentative="1">
      <w:start w:val="1"/>
      <w:numFmt w:val="lowerLetter"/>
      <w:lvlText w:val="%5."/>
      <w:lvlJc w:val="left"/>
      <w:pPr>
        <w:ind w:left="3600" w:hanging="360"/>
      </w:pPr>
    </w:lvl>
    <w:lvl w:ilvl="5" w:tplc="5DEA53FC" w:tentative="1">
      <w:start w:val="1"/>
      <w:numFmt w:val="lowerRoman"/>
      <w:lvlText w:val="%6."/>
      <w:lvlJc w:val="right"/>
      <w:pPr>
        <w:ind w:left="4320" w:hanging="180"/>
      </w:pPr>
    </w:lvl>
    <w:lvl w:ilvl="6" w:tplc="3F40D4F2" w:tentative="1">
      <w:start w:val="1"/>
      <w:numFmt w:val="decimal"/>
      <w:lvlText w:val="%7."/>
      <w:lvlJc w:val="left"/>
      <w:pPr>
        <w:ind w:left="5040" w:hanging="360"/>
      </w:pPr>
    </w:lvl>
    <w:lvl w:ilvl="7" w:tplc="FFBA491C" w:tentative="1">
      <w:start w:val="1"/>
      <w:numFmt w:val="lowerLetter"/>
      <w:lvlText w:val="%8."/>
      <w:lvlJc w:val="left"/>
      <w:pPr>
        <w:ind w:left="5760" w:hanging="360"/>
      </w:pPr>
    </w:lvl>
    <w:lvl w:ilvl="8" w:tplc="3CEE0278"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DFD8F59A">
      <w:start w:val="1"/>
      <w:numFmt w:val="bullet"/>
      <w:lvlText w:val=""/>
      <w:lvlJc w:val="left"/>
      <w:pPr>
        <w:ind w:left="720" w:hanging="360"/>
      </w:pPr>
      <w:rPr>
        <w:rFonts w:ascii="Symbol" w:hAnsi="Symbol" w:hint="default"/>
      </w:rPr>
    </w:lvl>
    <w:lvl w:ilvl="1" w:tplc="DD0C90EC">
      <w:start w:val="1"/>
      <w:numFmt w:val="bullet"/>
      <w:lvlText w:val="o"/>
      <w:lvlJc w:val="left"/>
      <w:pPr>
        <w:ind w:left="1440" w:hanging="360"/>
      </w:pPr>
      <w:rPr>
        <w:rFonts w:ascii="Courier New" w:hAnsi="Courier New" w:cs="Courier New" w:hint="default"/>
      </w:rPr>
    </w:lvl>
    <w:lvl w:ilvl="2" w:tplc="28E2E7CC" w:tentative="1">
      <w:start w:val="1"/>
      <w:numFmt w:val="bullet"/>
      <w:lvlText w:val=""/>
      <w:lvlJc w:val="left"/>
      <w:pPr>
        <w:ind w:left="2160" w:hanging="360"/>
      </w:pPr>
      <w:rPr>
        <w:rFonts w:ascii="Wingdings" w:hAnsi="Wingdings" w:hint="default"/>
      </w:rPr>
    </w:lvl>
    <w:lvl w:ilvl="3" w:tplc="3E801A74" w:tentative="1">
      <w:start w:val="1"/>
      <w:numFmt w:val="bullet"/>
      <w:lvlText w:val=""/>
      <w:lvlJc w:val="left"/>
      <w:pPr>
        <w:ind w:left="2880" w:hanging="360"/>
      </w:pPr>
      <w:rPr>
        <w:rFonts w:ascii="Symbol" w:hAnsi="Symbol" w:hint="default"/>
      </w:rPr>
    </w:lvl>
    <w:lvl w:ilvl="4" w:tplc="45043298" w:tentative="1">
      <w:start w:val="1"/>
      <w:numFmt w:val="bullet"/>
      <w:lvlText w:val="o"/>
      <w:lvlJc w:val="left"/>
      <w:pPr>
        <w:ind w:left="3600" w:hanging="360"/>
      </w:pPr>
      <w:rPr>
        <w:rFonts w:ascii="Courier New" w:hAnsi="Courier New" w:cs="Courier New" w:hint="default"/>
      </w:rPr>
    </w:lvl>
    <w:lvl w:ilvl="5" w:tplc="38EE7528" w:tentative="1">
      <w:start w:val="1"/>
      <w:numFmt w:val="bullet"/>
      <w:lvlText w:val=""/>
      <w:lvlJc w:val="left"/>
      <w:pPr>
        <w:ind w:left="4320" w:hanging="360"/>
      </w:pPr>
      <w:rPr>
        <w:rFonts w:ascii="Wingdings" w:hAnsi="Wingdings" w:hint="default"/>
      </w:rPr>
    </w:lvl>
    <w:lvl w:ilvl="6" w:tplc="EDBAA424" w:tentative="1">
      <w:start w:val="1"/>
      <w:numFmt w:val="bullet"/>
      <w:lvlText w:val=""/>
      <w:lvlJc w:val="left"/>
      <w:pPr>
        <w:ind w:left="5040" w:hanging="360"/>
      </w:pPr>
      <w:rPr>
        <w:rFonts w:ascii="Symbol" w:hAnsi="Symbol" w:hint="default"/>
      </w:rPr>
    </w:lvl>
    <w:lvl w:ilvl="7" w:tplc="77FA1A8C" w:tentative="1">
      <w:start w:val="1"/>
      <w:numFmt w:val="bullet"/>
      <w:lvlText w:val="o"/>
      <w:lvlJc w:val="left"/>
      <w:pPr>
        <w:ind w:left="5760" w:hanging="360"/>
      </w:pPr>
      <w:rPr>
        <w:rFonts w:ascii="Courier New" w:hAnsi="Courier New" w:cs="Courier New" w:hint="default"/>
      </w:rPr>
    </w:lvl>
    <w:lvl w:ilvl="8" w:tplc="E7F8BD2C"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0" w15:restartNumberingAfterBreak="0">
    <w:nsid w:val="4FEE11BE"/>
    <w:multiLevelType w:val="hybridMultilevel"/>
    <w:tmpl w:val="CA8AB21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84C6F8A"/>
    <w:multiLevelType w:val="hybridMultilevel"/>
    <w:tmpl w:val="891EB3F0"/>
    <w:lvl w:ilvl="0" w:tplc="007CF96E">
      <w:start w:val="1"/>
      <w:numFmt w:val="bullet"/>
      <w:lvlText w:val=""/>
      <w:lvlJc w:val="left"/>
      <w:pPr>
        <w:ind w:left="720" w:hanging="360"/>
      </w:pPr>
      <w:rPr>
        <w:rFonts w:ascii="Symbol" w:hAnsi="Symbol" w:hint="default"/>
      </w:rPr>
    </w:lvl>
    <w:lvl w:ilvl="1" w:tplc="7CCC3EB0" w:tentative="1">
      <w:start w:val="1"/>
      <w:numFmt w:val="bullet"/>
      <w:lvlText w:val="o"/>
      <w:lvlJc w:val="left"/>
      <w:pPr>
        <w:ind w:left="1440" w:hanging="360"/>
      </w:pPr>
      <w:rPr>
        <w:rFonts w:ascii="Courier New" w:hAnsi="Courier New" w:cs="Courier New" w:hint="default"/>
      </w:rPr>
    </w:lvl>
    <w:lvl w:ilvl="2" w:tplc="3510135C" w:tentative="1">
      <w:start w:val="1"/>
      <w:numFmt w:val="bullet"/>
      <w:lvlText w:val=""/>
      <w:lvlJc w:val="left"/>
      <w:pPr>
        <w:ind w:left="2160" w:hanging="360"/>
      </w:pPr>
      <w:rPr>
        <w:rFonts w:ascii="Wingdings" w:hAnsi="Wingdings" w:hint="default"/>
      </w:rPr>
    </w:lvl>
    <w:lvl w:ilvl="3" w:tplc="2B92E406" w:tentative="1">
      <w:start w:val="1"/>
      <w:numFmt w:val="bullet"/>
      <w:lvlText w:val=""/>
      <w:lvlJc w:val="left"/>
      <w:pPr>
        <w:ind w:left="2880" w:hanging="360"/>
      </w:pPr>
      <w:rPr>
        <w:rFonts w:ascii="Symbol" w:hAnsi="Symbol" w:hint="default"/>
      </w:rPr>
    </w:lvl>
    <w:lvl w:ilvl="4" w:tplc="7EE4911E" w:tentative="1">
      <w:start w:val="1"/>
      <w:numFmt w:val="bullet"/>
      <w:lvlText w:val="o"/>
      <w:lvlJc w:val="left"/>
      <w:pPr>
        <w:ind w:left="3600" w:hanging="360"/>
      </w:pPr>
      <w:rPr>
        <w:rFonts w:ascii="Courier New" w:hAnsi="Courier New" w:cs="Courier New" w:hint="default"/>
      </w:rPr>
    </w:lvl>
    <w:lvl w:ilvl="5" w:tplc="C43CC202" w:tentative="1">
      <w:start w:val="1"/>
      <w:numFmt w:val="bullet"/>
      <w:lvlText w:val=""/>
      <w:lvlJc w:val="left"/>
      <w:pPr>
        <w:ind w:left="4320" w:hanging="360"/>
      </w:pPr>
      <w:rPr>
        <w:rFonts w:ascii="Wingdings" w:hAnsi="Wingdings" w:hint="default"/>
      </w:rPr>
    </w:lvl>
    <w:lvl w:ilvl="6" w:tplc="4D0C1C52" w:tentative="1">
      <w:start w:val="1"/>
      <w:numFmt w:val="bullet"/>
      <w:lvlText w:val=""/>
      <w:lvlJc w:val="left"/>
      <w:pPr>
        <w:ind w:left="5040" w:hanging="360"/>
      </w:pPr>
      <w:rPr>
        <w:rFonts w:ascii="Symbol" w:hAnsi="Symbol" w:hint="default"/>
      </w:rPr>
    </w:lvl>
    <w:lvl w:ilvl="7" w:tplc="BD6EDC16" w:tentative="1">
      <w:start w:val="1"/>
      <w:numFmt w:val="bullet"/>
      <w:lvlText w:val="o"/>
      <w:lvlJc w:val="left"/>
      <w:pPr>
        <w:ind w:left="5760" w:hanging="360"/>
      </w:pPr>
      <w:rPr>
        <w:rFonts w:ascii="Courier New" w:hAnsi="Courier New" w:cs="Courier New" w:hint="default"/>
      </w:rPr>
    </w:lvl>
    <w:lvl w:ilvl="8" w:tplc="DF508320" w:tentative="1">
      <w:start w:val="1"/>
      <w:numFmt w:val="bullet"/>
      <w:lvlText w:val=""/>
      <w:lvlJc w:val="left"/>
      <w:pPr>
        <w:ind w:left="6480" w:hanging="360"/>
      </w:pPr>
      <w:rPr>
        <w:rFonts w:ascii="Wingdings" w:hAnsi="Wingdings" w:hint="default"/>
      </w:rPr>
    </w:lvl>
  </w:abstractNum>
  <w:abstractNum w:abstractNumId="25"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7D20975C">
      <w:start w:val="1"/>
      <w:numFmt w:val="bullet"/>
      <w:lvlText w:val=""/>
      <w:lvlJc w:val="left"/>
      <w:pPr>
        <w:ind w:left="720" w:hanging="360"/>
      </w:pPr>
      <w:rPr>
        <w:rFonts w:ascii="Symbol" w:hAnsi="Symbol" w:hint="default"/>
      </w:rPr>
    </w:lvl>
    <w:lvl w:ilvl="1" w:tplc="4336CCBA" w:tentative="1">
      <w:start w:val="1"/>
      <w:numFmt w:val="bullet"/>
      <w:lvlText w:val="o"/>
      <w:lvlJc w:val="left"/>
      <w:pPr>
        <w:ind w:left="1440" w:hanging="360"/>
      </w:pPr>
      <w:rPr>
        <w:rFonts w:ascii="Courier New" w:hAnsi="Courier New" w:cs="Courier New" w:hint="default"/>
      </w:rPr>
    </w:lvl>
    <w:lvl w:ilvl="2" w:tplc="9B325334" w:tentative="1">
      <w:start w:val="1"/>
      <w:numFmt w:val="bullet"/>
      <w:lvlText w:val=""/>
      <w:lvlJc w:val="left"/>
      <w:pPr>
        <w:ind w:left="2160" w:hanging="360"/>
      </w:pPr>
      <w:rPr>
        <w:rFonts w:ascii="Wingdings" w:hAnsi="Wingdings" w:hint="default"/>
      </w:rPr>
    </w:lvl>
    <w:lvl w:ilvl="3" w:tplc="51DE1A84" w:tentative="1">
      <w:start w:val="1"/>
      <w:numFmt w:val="bullet"/>
      <w:lvlText w:val=""/>
      <w:lvlJc w:val="left"/>
      <w:pPr>
        <w:ind w:left="2880" w:hanging="360"/>
      </w:pPr>
      <w:rPr>
        <w:rFonts w:ascii="Symbol" w:hAnsi="Symbol" w:hint="default"/>
      </w:rPr>
    </w:lvl>
    <w:lvl w:ilvl="4" w:tplc="A0D6BDFC" w:tentative="1">
      <w:start w:val="1"/>
      <w:numFmt w:val="bullet"/>
      <w:lvlText w:val="o"/>
      <w:lvlJc w:val="left"/>
      <w:pPr>
        <w:ind w:left="3600" w:hanging="360"/>
      </w:pPr>
      <w:rPr>
        <w:rFonts w:ascii="Courier New" w:hAnsi="Courier New" w:cs="Courier New" w:hint="default"/>
      </w:rPr>
    </w:lvl>
    <w:lvl w:ilvl="5" w:tplc="E0CED5FE" w:tentative="1">
      <w:start w:val="1"/>
      <w:numFmt w:val="bullet"/>
      <w:lvlText w:val=""/>
      <w:lvlJc w:val="left"/>
      <w:pPr>
        <w:ind w:left="4320" w:hanging="360"/>
      </w:pPr>
      <w:rPr>
        <w:rFonts w:ascii="Wingdings" w:hAnsi="Wingdings" w:hint="default"/>
      </w:rPr>
    </w:lvl>
    <w:lvl w:ilvl="6" w:tplc="139A6BA8" w:tentative="1">
      <w:start w:val="1"/>
      <w:numFmt w:val="bullet"/>
      <w:lvlText w:val=""/>
      <w:lvlJc w:val="left"/>
      <w:pPr>
        <w:ind w:left="5040" w:hanging="360"/>
      </w:pPr>
      <w:rPr>
        <w:rFonts w:ascii="Symbol" w:hAnsi="Symbol" w:hint="default"/>
      </w:rPr>
    </w:lvl>
    <w:lvl w:ilvl="7" w:tplc="6EBE009A" w:tentative="1">
      <w:start w:val="1"/>
      <w:numFmt w:val="bullet"/>
      <w:lvlText w:val="o"/>
      <w:lvlJc w:val="left"/>
      <w:pPr>
        <w:ind w:left="5760" w:hanging="360"/>
      </w:pPr>
      <w:rPr>
        <w:rFonts w:ascii="Courier New" w:hAnsi="Courier New" w:cs="Courier New" w:hint="default"/>
      </w:rPr>
    </w:lvl>
    <w:lvl w:ilvl="8" w:tplc="8354CEA2"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FD325A5"/>
    <w:multiLevelType w:val="hybridMultilevel"/>
    <w:tmpl w:val="5C6AB65C"/>
    <w:lvl w:ilvl="0" w:tplc="0DD63136">
      <w:start w:val="1"/>
      <w:numFmt w:val="decimal"/>
      <w:lvlText w:val="%1."/>
      <w:lvlJc w:val="left"/>
      <w:pPr>
        <w:ind w:left="720" w:hanging="360"/>
      </w:pPr>
      <w:rPr>
        <w:rFonts w:hint="default"/>
      </w:rPr>
    </w:lvl>
    <w:lvl w:ilvl="1" w:tplc="5714EC98" w:tentative="1">
      <w:start w:val="1"/>
      <w:numFmt w:val="lowerLetter"/>
      <w:lvlText w:val="%2."/>
      <w:lvlJc w:val="left"/>
      <w:pPr>
        <w:ind w:left="1440" w:hanging="360"/>
      </w:pPr>
    </w:lvl>
    <w:lvl w:ilvl="2" w:tplc="1E0C27D0" w:tentative="1">
      <w:start w:val="1"/>
      <w:numFmt w:val="lowerRoman"/>
      <w:lvlText w:val="%3."/>
      <w:lvlJc w:val="right"/>
      <w:pPr>
        <w:ind w:left="2160" w:hanging="180"/>
      </w:pPr>
    </w:lvl>
    <w:lvl w:ilvl="3" w:tplc="DDA494B8" w:tentative="1">
      <w:start w:val="1"/>
      <w:numFmt w:val="decimal"/>
      <w:lvlText w:val="%4."/>
      <w:lvlJc w:val="left"/>
      <w:pPr>
        <w:ind w:left="2880" w:hanging="360"/>
      </w:pPr>
    </w:lvl>
    <w:lvl w:ilvl="4" w:tplc="F61E9D7A" w:tentative="1">
      <w:start w:val="1"/>
      <w:numFmt w:val="lowerLetter"/>
      <w:lvlText w:val="%5."/>
      <w:lvlJc w:val="left"/>
      <w:pPr>
        <w:ind w:left="3600" w:hanging="360"/>
      </w:pPr>
    </w:lvl>
    <w:lvl w:ilvl="5" w:tplc="F2B83D94" w:tentative="1">
      <w:start w:val="1"/>
      <w:numFmt w:val="lowerRoman"/>
      <w:lvlText w:val="%6."/>
      <w:lvlJc w:val="right"/>
      <w:pPr>
        <w:ind w:left="4320" w:hanging="180"/>
      </w:pPr>
    </w:lvl>
    <w:lvl w:ilvl="6" w:tplc="C09CB98A" w:tentative="1">
      <w:start w:val="1"/>
      <w:numFmt w:val="decimal"/>
      <w:lvlText w:val="%7."/>
      <w:lvlJc w:val="left"/>
      <w:pPr>
        <w:ind w:left="5040" w:hanging="360"/>
      </w:pPr>
    </w:lvl>
    <w:lvl w:ilvl="7" w:tplc="95D2149E" w:tentative="1">
      <w:start w:val="1"/>
      <w:numFmt w:val="lowerLetter"/>
      <w:lvlText w:val="%8."/>
      <w:lvlJc w:val="left"/>
      <w:pPr>
        <w:ind w:left="5760" w:hanging="360"/>
      </w:pPr>
    </w:lvl>
    <w:lvl w:ilvl="8" w:tplc="6956882A"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1"/>
  </w:num>
  <w:num w:numId="13">
    <w:abstractNumId w:val="17"/>
  </w:num>
  <w:num w:numId="14">
    <w:abstractNumId w:val="28"/>
  </w:num>
  <w:num w:numId="15">
    <w:abstractNumId w:val="27"/>
  </w:num>
  <w:num w:numId="16">
    <w:abstractNumId w:val="13"/>
  </w:num>
  <w:num w:numId="17">
    <w:abstractNumId w:val="1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6"/>
  </w:num>
  <w:num w:numId="21">
    <w:abstractNumId w:val="23"/>
  </w:num>
  <w:num w:numId="22">
    <w:abstractNumId w:val="22"/>
  </w:num>
  <w:num w:numId="23">
    <w:abstractNumId w:val="14"/>
  </w:num>
  <w:num w:numId="24">
    <w:abstractNumId w:val="19"/>
  </w:num>
  <w:num w:numId="25">
    <w:abstractNumId w:val="24"/>
  </w:num>
  <w:num w:numId="26">
    <w:abstractNumId w:val="20"/>
  </w:num>
  <w:num w:numId="27">
    <w:abstractNumId w:val="15"/>
  </w:num>
  <w:num w:numId="28">
    <w:abstractNumId w:val="12"/>
  </w:num>
  <w:num w:numId="29">
    <w:abstractNumId w:val="10"/>
  </w:num>
  <w:num w:numId="30">
    <w:abstractNumId w:val="11"/>
  </w:num>
  <w:num w:numId="31">
    <w:abstractNumId w:val="20"/>
  </w:num>
  <w:num w:numId="32">
    <w:abstractNumId w:val="15"/>
  </w:num>
  <w:num w:numId="33">
    <w:abstractNumId w:val="12"/>
  </w:num>
  <w:num w:numId="34">
    <w:abstractNumId w:val="1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6636B7"/>
    <w:rsid w:val="00006809"/>
    <w:rsid w:val="00012283"/>
    <w:rsid w:val="00074DFA"/>
    <w:rsid w:val="000A698D"/>
    <w:rsid w:val="00124BB8"/>
    <w:rsid w:val="00181B99"/>
    <w:rsid w:val="001D54C4"/>
    <w:rsid w:val="00213955"/>
    <w:rsid w:val="00230EE3"/>
    <w:rsid w:val="002450E3"/>
    <w:rsid w:val="002706EA"/>
    <w:rsid w:val="00291371"/>
    <w:rsid w:val="002A7BB5"/>
    <w:rsid w:val="002F751E"/>
    <w:rsid w:val="00335046"/>
    <w:rsid w:val="003521FD"/>
    <w:rsid w:val="003F0A55"/>
    <w:rsid w:val="003F5593"/>
    <w:rsid w:val="0040036F"/>
    <w:rsid w:val="00406CBE"/>
    <w:rsid w:val="004307FE"/>
    <w:rsid w:val="00445E5D"/>
    <w:rsid w:val="00456446"/>
    <w:rsid w:val="004907D6"/>
    <w:rsid w:val="004948A9"/>
    <w:rsid w:val="004D18E6"/>
    <w:rsid w:val="00543412"/>
    <w:rsid w:val="005511AC"/>
    <w:rsid w:val="00583579"/>
    <w:rsid w:val="005C0AE3"/>
    <w:rsid w:val="005D467D"/>
    <w:rsid w:val="0065633D"/>
    <w:rsid w:val="00657EEE"/>
    <w:rsid w:val="006636B7"/>
    <w:rsid w:val="0068309E"/>
    <w:rsid w:val="006B2550"/>
    <w:rsid w:val="007B4AE5"/>
    <w:rsid w:val="007B60AA"/>
    <w:rsid w:val="007E77B1"/>
    <w:rsid w:val="00854A7F"/>
    <w:rsid w:val="00866F1E"/>
    <w:rsid w:val="00887D76"/>
    <w:rsid w:val="008C33ED"/>
    <w:rsid w:val="009005B0"/>
    <w:rsid w:val="00913B6E"/>
    <w:rsid w:val="00954DC0"/>
    <w:rsid w:val="00A021CD"/>
    <w:rsid w:val="00A16A1C"/>
    <w:rsid w:val="00AD40D7"/>
    <w:rsid w:val="00B0080A"/>
    <w:rsid w:val="00B309A2"/>
    <w:rsid w:val="00B35750"/>
    <w:rsid w:val="00B879E4"/>
    <w:rsid w:val="00BA144F"/>
    <w:rsid w:val="00CC15CE"/>
    <w:rsid w:val="00D57C72"/>
    <w:rsid w:val="00D62C87"/>
    <w:rsid w:val="00D93D07"/>
    <w:rsid w:val="00DB359A"/>
    <w:rsid w:val="00DF5921"/>
    <w:rsid w:val="00E20934"/>
    <w:rsid w:val="00E54496"/>
    <w:rsid w:val="00E9486A"/>
    <w:rsid w:val="00E96572"/>
    <w:rsid w:val="00EC18E7"/>
    <w:rsid w:val="00F467A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D0010"/>
  <w15:docId w15:val="{F2A944EE-8E5E-42ED-A1E0-D756A617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Normal">
    <w:name w:val="Normal"/>
    <w:qFormat/>
    <w:rsid w:val="00BE1DDD"/>
    <w:pPr>
      <w:spacing w:after="0" w:line="270" w:lineRule="atLeast"/>
    </w:pPr>
    <w:rPr>
      <w:rFonts w:cs="System"/>
      <w:bCs/>
      <w:spacing w:val="2"/>
      <w:sz w:val="21"/>
    </w:rPr>
  </w:style>
  <w:style w:type="paragraph" w:styleId="Titre1">
    <w:name w:val="heading 1"/>
    <w:basedOn w:val="Normal"/>
    <w:next w:val="Normal"/>
    <w:link w:val="Titre1Car"/>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Titre2">
    <w:name w:val="heading 2"/>
    <w:basedOn w:val="Normal"/>
    <w:next w:val="Normal"/>
    <w:link w:val="Titre2Car"/>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Titre3">
    <w:name w:val="heading 3"/>
    <w:basedOn w:val="Normal"/>
    <w:next w:val="Normal"/>
    <w:link w:val="Titre3Car"/>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Titre4">
    <w:name w:val="heading 4"/>
    <w:basedOn w:val="Normal"/>
    <w:next w:val="Normal"/>
    <w:link w:val="Titre4Car"/>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Titre5">
    <w:name w:val="heading 5"/>
    <w:basedOn w:val="Normal"/>
    <w:next w:val="Normal"/>
    <w:link w:val="Titre5Car"/>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Titre6">
    <w:name w:val="heading 6"/>
    <w:basedOn w:val="Normal"/>
    <w:next w:val="Normal"/>
    <w:link w:val="Titre6Car"/>
    <w:uiPriority w:val="9"/>
    <w:semiHidden/>
    <w:rsid w:val="00C22430"/>
    <w:pPr>
      <w:keepNext/>
      <w:keepLines/>
      <w:spacing w:before="140"/>
      <w:outlineLvl w:val="5"/>
    </w:pPr>
    <w:rPr>
      <w:rFonts w:asciiTheme="majorHAnsi" w:eastAsiaTheme="majorEastAsia" w:hAnsiTheme="majorHAnsi" w:cstheme="majorBidi"/>
      <w:b/>
    </w:rPr>
  </w:style>
  <w:style w:type="paragraph" w:styleId="Titre7">
    <w:name w:val="heading 7"/>
    <w:basedOn w:val="Normal"/>
    <w:next w:val="Normal"/>
    <w:link w:val="Titre7Car"/>
    <w:uiPriority w:val="9"/>
    <w:semiHidden/>
    <w:rsid w:val="00C22430"/>
    <w:pPr>
      <w:keepNext/>
      <w:keepLines/>
      <w:spacing w:before="140"/>
      <w:outlineLvl w:val="6"/>
    </w:pPr>
    <w:rPr>
      <w:rFonts w:asciiTheme="majorHAnsi" w:eastAsiaTheme="majorEastAsia" w:hAnsiTheme="majorHAnsi" w:cstheme="majorBidi"/>
      <w:b/>
      <w:iCs/>
    </w:rPr>
  </w:style>
  <w:style w:type="paragraph" w:styleId="Titre8">
    <w:name w:val="heading 8"/>
    <w:basedOn w:val="Normal"/>
    <w:next w:val="Normal"/>
    <w:link w:val="Titre8Car"/>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Titre9">
    <w:name w:val="heading 9"/>
    <w:basedOn w:val="Normal"/>
    <w:next w:val="Normal"/>
    <w:link w:val="Titre9Car"/>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484FC6"/>
    <w:rPr>
      <w:color w:val="auto"/>
      <w:u w:val="single" w:color="B1B9BD"/>
    </w:rPr>
  </w:style>
  <w:style w:type="paragraph" w:styleId="En-tte">
    <w:name w:val="header"/>
    <w:basedOn w:val="Normal"/>
    <w:link w:val="En-tteCar"/>
    <w:uiPriority w:val="79"/>
    <w:semiHidden/>
    <w:rsid w:val="000822A6"/>
    <w:pPr>
      <w:tabs>
        <w:tab w:val="left" w:pos="5100"/>
        <w:tab w:val="right" w:pos="9967"/>
      </w:tabs>
      <w:spacing w:line="240" w:lineRule="auto"/>
    </w:pPr>
    <w:rPr>
      <w:noProof/>
      <w:sz w:val="17"/>
      <w:szCs w:val="17"/>
      <w:lang w:eastAsia="de-CH"/>
    </w:rPr>
  </w:style>
  <w:style w:type="character" w:customStyle="1" w:styleId="En-tteCar">
    <w:name w:val="En-tête Car"/>
    <w:basedOn w:val="Policepardfaut"/>
    <w:link w:val="En-tte"/>
    <w:uiPriority w:val="79"/>
    <w:semiHidden/>
    <w:rsid w:val="00316B83"/>
    <w:rPr>
      <w:rFonts w:cs="System"/>
      <w:bCs/>
      <w:noProof/>
      <w:spacing w:val="2"/>
      <w:sz w:val="17"/>
      <w:szCs w:val="17"/>
      <w:lang w:eastAsia="de-CH"/>
    </w:rPr>
  </w:style>
  <w:style w:type="paragraph" w:styleId="Pieddepage">
    <w:name w:val="footer"/>
    <w:basedOn w:val="Normal"/>
    <w:link w:val="PieddepageCar"/>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PieddepageCar">
    <w:name w:val="Pied de page Car"/>
    <w:basedOn w:val="Policepardfaut"/>
    <w:link w:val="Pieddepage"/>
    <w:uiPriority w:val="80"/>
    <w:semiHidden/>
    <w:rsid w:val="003359D8"/>
    <w:rPr>
      <w:rFonts w:cs="System"/>
      <w:spacing w:val="2"/>
      <w:sz w:val="13"/>
      <w:szCs w:val="13"/>
    </w:rPr>
  </w:style>
  <w:style w:type="paragraph" w:customStyle="1" w:styleId="EinfAbs">
    <w:name w:val="[Einf. Abs.]"/>
    <w:basedOn w:val="Normal"/>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99"/>
    <w:semiHidden/>
    <w:rsid w:val="009C67A8"/>
    <w:pPr>
      <w:numPr>
        <w:numId w:val="12"/>
      </w:numPr>
    </w:pPr>
  </w:style>
  <w:style w:type="paragraph" w:styleId="Listepuces2">
    <w:name w:val="List Bullet 2"/>
    <w:basedOn w:val="Paragraphedeliste"/>
    <w:uiPriority w:val="99"/>
    <w:semiHidden/>
    <w:rsid w:val="009C67A8"/>
    <w:pPr>
      <w:numPr>
        <w:ilvl w:val="1"/>
        <w:numId w:val="12"/>
      </w:numPr>
    </w:pPr>
  </w:style>
  <w:style w:type="paragraph" w:styleId="Listepuces3">
    <w:name w:val="List Bullet 3"/>
    <w:basedOn w:val="Paragraphedeliste"/>
    <w:uiPriority w:val="99"/>
    <w:semiHidden/>
    <w:rsid w:val="009C67A8"/>
    <w:pPr>
      <w:numPr>
        <w:ilvl w:val="2"/>
        <w:numId w:val="12"/>
      </w:numPr>
    </w:pPr>
  </w:style>
  <w:style w:type="table" w:styleId="Grilledutableau">
    <w:name w:val="Table Grid"/>
    <w:basedOn w:val="TableauNormal"/>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573A1"/>
    <w:rPr>
      <w:rFonts w:asciiTheme="majorHAnsi" w:eastAsiaTheme="majorEastAsia" w:hAnsiTheme="majorHAnsi" w:cstheme="majorBidi"/>
      <w:b/>
      <w:bCs/>
      <w:spacing w:val="2"/>
      <w:sz w:val="21"/>
      <w:szCs w:val="21"/>
    </w:rPr>
  </w:style>
  <w:style w:type="character" w:customStyle="1" w:styleId="Titre2Car">
    <w:name w:val="Titre 2 Car"/>
    <w:basedOn w:val="Policepardfaut"/>
    <w:link w:val="Titre2"/>
    <w:uiPriority w:val="9"/>
    <w:rsid w:val="00C3438E"/>
    <w:rPr>
      <w:rFonts w:asciiTheme="majorHAnsi" w:eastAsiaTheme="majorEastAsia" w:hAnsiTheme="majorHAnsi" w:cstheme="majorBidi"/>
      <w:b/>
      <w:bCs/>
      <w:spacing w:val="2"/>
      <w:sz w:val="21"/>
      <w:szCs w:val="21"/>
    </w:rPr>
  </w:style>
  <w:style w:type="paragraph" w:styleId="Titre">
    <w:name w:val="Title"/>
    <w:aliases w:val="Titel/Titre"/>
    <w:basedOn w:val="Normal"/>
    <w:link w:val="TitreCar"/>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reCar">
    <w:name w:val="Titre Car"/>
    <w:aliases w:val="Titel/Titre Car"/>
    <w:basedOn w:val="Policepardfaut"/>
    <w:link w:val="Titre"/>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Normal"/>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Policepardfaut"/>
    <w:link w:val="Brieftitel"/>
    <w:uiPriority w:val="14"/>
    <w:rsid w:val="00997689"/>
    <w:rPr>
      <w:rFonts w:asciiTheme="majorHAnsi" w:hAnsiTheme="majorHAnsi" w:cs="System"/>
      <w:b/>
      <w:spacing w:val="2"/>
    </w:rPr>
  </w:style>
  <w:style w:type="paragraph" w:customStyle="1" w:styleId="Kontaktangaben">
    <w:name w:val="Kontaktangaben"/>
    <w:basedOn w:val="Normal"/>
    <w:semiHidden/>
    <w:rsid w:val="00E73CB2"/>
    <w:pPr>
      <w:tabs>
        <w:tab w:val="left" w:pos="709"/>
      </w:tabs>
      <w:spacing w:line="220" w:lineRule="atLeast"/>
    </w:pPr>
    <w:rPr>
      <w:sz w:val="16"/>
      <w:szCs w:val="16"/>
    </w:rPr>
  </w:style>
  <w:style w:type="table" w:customStyle="1" w:styleId="Tabellenraster1">
    <w:name w:val="Tabellenraster1"/>
    <w:basedOn w:val="TableauNormal"/>
    <w:next w:val="Grilledutableau"/>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3D1066"/>
    <w:rPr>
      <w:rFonts w:asciiTheme="majorHAnsi" w:eastAsiaTheme="majorEastAsia" w:hAnsiTheme="majorHAnsi" w:cstheme="majorBidi"/>
      <w:b/>
      <w:spacing w:val="2"/>
      <w:sz w:val="21"/>
      <w:szCs w:val="24"/>
    </w:rPr>
  </w:style>
  <w:style w:type="character" w:customStyle="1" w:styleId="Titre4Car">
    <w:name w:val="Titre 4 Car"/>
    <w:basedOn w:val="Policepardfaut"/>
    <w:link w:val="Titre4"/>
    <w:uiPriority w:val="9"/>
    <w:semiHidden/>
    <w:rsid w:val="003D1066"/>
    <w:rPr>
      <w:rFonts w:asciiTheme="majorHAnsi" w:eastAsiaTheme="majorEastAsia" w:hAnsiTheme="majorHAnsi" w:cstheme="majorBidi"/>
      <w:b/>
      <w:bCs/>
      <w:spacing w:val="2"/>
      <w:sz w:val="21"/>
    </w:rPr>
  </w:style>
  <w:style w:type="character" w:customStyle="1" w:styleId="Titre5Car">
    <w:name w:val="Titre 5 Car"/>
    <w:basedOn w:val="Policepardfaut"/>
    <w:link w:val="Titre5"/>
    <w:uiPriority w:val="9"/>
    <w:semiHidden/>
    <w:rsid w:val="003D1066"/>
    <w:rPr>
      <w:rFonts w:asciiTheme="majorHAnsi" w:eastAsiaTheme="majorEastAsia" w:hAnsiTheme="majorHAnsi" w:cstheme="majorBidi"/>
      <w:b/>
      <w:bCs/>
      <w:spacing w:val="2"/>
      <w:sz w:val="21"/>
    </w:rPr>
  </w:style>
  <w:style w:type="character" w:customStyle="1" w:styleId="Titre6Car">
    <w:name w:val="Titre 6 Car"/>
    <w:basedOn w:val="Policepardfaut"/>
    <w:link w:val="Titre6"/>
    <w:uiPriority w:val="9"/>
    <w:semiHidden/>
    <w:rsid w:val="003D1066"/>
    <w:rPr>
      <w:rFonts w:asciiTheme="majorHAnsi" w:eastAsiaTheme="majorEastAsia" w:hAnsiTheme="majorHAnsi" w:cstheme="majorBidi"/>
      <w:b/>
      <w:spacing w:val="2"/>
      <w:sz w:val="21"/>
    </w:rPr>
  </w:style>
  <w:style w:type="character" w:customStyle="1" w:styleId="Titre7Car">
    <w:name w:val="Titre 7 Car"/>
    <w:basedOn w:val="Policepardfaut"/>
    <w:link w:val="Titre7"/>
    <w:uiPriority w:val="9"/>
    <w:semiHidden/>
    <w:rsid w:val="003D1066"/>
    <w:rPr>
      <w:rFonts w:asciiTheme="majorHAnsi" w:eastAsiaTheme="majorEastAsia" w:hAnsiTheme="majorHAnsi" w:cstheme="majorBidi"/>
      <w:b/>
      <w:iCs/>
      <w:spacing w:val="2"/>
      <w:sz w:val="21"/>
    </w:rPr>
  </w:style>
  <w:style w:type="character" w:customStyle="1" w:styleId="Titre8Car">
    <w:name w:val="Titre 8 Car"/>
    <w:basedOn w:val="Policepardfaut"/>
    <w:link w:val="Titre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Titre9Car">
    <w:name w:val="Titre 9 Car"/>
    <w:basedOn w:val="Policepardfaut"/>
    <w:link w:val="Titre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Paragraphedeliste"/>
    <w:uiPriority w:val="2"/>
    <w:qFormat/>
    <w:rsid w:val="003D0FAA"/>
    <w:pPr>
      <w:numPr>
        <w:numId w:val="19"/>
      </w:numPr>
    </w:pPr>
  </w:style>
  <w:style w:type="paragraph" w:customStyle="1" w:styleId="TitelNewsletter">
    <w:name w:val="Titel Newsletter"/>
    <w:basedOn w:val="Titre"/>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75"/>
    <w:semiHidden/>
    <w:rsid w:val="00484FC6"/>
    <w:rPr>
      <w:color w:val="auto"/>
      <w:u w:val="single" w:color="B1B9BD"/>
    </w:rPr>
  </w:style>
  <w:style w:type="paragraph" w:styleId="Sous-titre">
    <w:name w:val="Subtitle"/>
    <w:aliases w:val="Untertitel/Sous-titre"/>
    <w:basedOn w:val="Normal"/>
    <w:link w:val="Sous-titreCar"/>
    <w:uiPriority w:val="12"/>
    <w:rsid w:val="00754E65"/>
    <w:pPr>
      <w:numPr>
        <w:ilvl w:val="1"/>
      </w:numPr>
      <w:spacing w:line="240" w:lineRule="auto"/>
    </w:pPr>
    <w:rPr>
      <w:rFonts w:eastAsiaTheme="minorEastAsia"/>
      <w:color w:val="B1B9BD" w:themeColor="background2"/>
      <w:sz w:val="44"/>
      <w:szCs w:val="44"/>
    </w:rPr>
  </w:style>
  <w:style w:type="character" w:customStyle="1" w:styleId="Sous-titreCar">
    <w:name w:val="Sous-titre Car"/>
    <w:aliases w:val="Untertitel/Sous-titre Car"/>
    <w:basedOn w:val="Policepardfaut"/>
    <w:link w:val="Sous-titre"/>
    <w:uiPriority w:val="12"/>
    <w:rsid w:val="00754E65"/>
    <w:rPr>
      <w:rFonts w:eastAsiaTheme="minorEastAsia"/>
      <w:color w:val="B1B9BD" w:themeColor="background2"/>
      <w:spacing w:val="2"/>
      <w:sz w:val="44"/>
      <w:szCs w:val="44"/>
    </w:rPr>
  </w:style>
  <w:style w:type="paragraph" w:styleId="Date">
    <w:name w:val="Date"/>
    <w:basedOn w:val="Normal"/>
    <w:next w:val="Normal"/>
    <w:link w:val="DateCar"/>
    <w:uiPriority w:val="15"/>
    <w:semiHidden/>
    <w:rsid w:val="00BF7052"/>
    <w:pPr>
      <w:spacing w:before="480" w:after="480"/>
    </w:pPr>
  </w:style>
  <w:style w:type="character" w:customStyle="1" w:styleId="DateCar">
    <w:name w:val="Date Car"/>
    <w:basedOn w:val="Policepardfaut"/>
    <w:link w:val="Date"/>
    <w:uiPriority w:val="15"/>
    <w:semiHidden/>
    <w:rsid w:val="003D1066"/>
    <w:rPr>
      <w:spacing w:val="2"/>
      <w:sz w:val="21"/>
    </w:rPr>
  </w:style>
  <w:style w:type="paragraph" w:styleId="Notedebasdepage">
    <w:name w:val="footnote text"/>
    <w:basedOn w:val="Normal"/>
    <w:link w:val="NotedebasdepageCar"/>
    <w:uiPriority w:val="99"/>
    <w:semiHidden/>
    <w:unhideWhenUsed/>
    <w:rsid w:val="00E22965"/>
    <w:pPr>
      <w:spacing w:line="162" w:lineRule="atLeast"/>
    </w:pPr>
    <w:rPr>
      <w:sz w:val="13"/>
      <w:szCs w:val="20"/>
    </w:rPr>
  </w:style>
  <w:style w:type="character" w:customStyle="1" w:styleId="NotedebasdepageCar">
    <w:name w:val="Note de bas de page Car"/>
    <w:basedOn w:val="Policepardfaut"/>
    <w:link w:val="Notedebasdepage"/>
    <w:uiPriority w:val="99"/>
    <w:semiHidden/>
    <w:rsid w:val="00E22965"/>
    <w:rPr>
      <w:spacing w:val="2"/>
      <w:sz w:val="13"/>
      <w:szCs w:val="20"/>
    </w:rPr>
  </w:style>
  <w:style w:type="character" w:styleId="Appelnotedebasdep">
    <w:name w:val="footnote reference"/>
    <w:basedOn w:val="Policepardfaut"/>
    <w:uiPriority w:val="99"/>
    <w:semiHidden/>
    <w:unhideWhenUsed/>
    <w:rsid w:val="00642F26"/>
    <w:rPr>
      <w:vertAlign w:val="superscript"/>
    </w:rPr>
  </w:style>
  <w:style w:type="table" w:customStyle="1" w:styleId="TabelleohneRahmen">
    <w:name w:val="Tabelle ohne Rahmen"/>
    <w:basedOn w:val="TableauNormal"/>
    <w:uiPriority w:val="99"/>
    <w:rsid w:val="00642F26"/>
    <w:pPr>
      <w:spacing w:after="0" w:line="240" w:lineRule="auto"/>
    </w:pPr>
    <w:tblPr>
      <w:tblCellMar>
        <w:left w:w="0" w:type="dxa"/>
        <w:right w:w="28" w:type="dxa"/>
      </w:tblCellMar>
    </w:tblPr>
  </w:style>
  <w:style w:type="paragraph" w:styleId="Notedefin">
    <w:name w:val="endnote text"/>
    <w:basedOn w:val="Notedebasdepage"/>
    <w:link w:val="NotedefinCar"/>
    <w:uiPriority w:val="99"/>
    <w:semiHidden/>
    <w:unhideWhenUsed/>
    <w:rsid w:val="00113CB8"/>
  </w:style>
  <w:style w:type="character" w:customStyle="1" w:styleId="NotedefinCar">
    <w:name w:val="Note de fin Car"/>
    <w:basedOn w:val="Policepardfaut"/>
    <w:link w:val="Notedefin"/>
    <w:uiPriority w:val="99"/>
    <w:semiHidden/>
    <w:rsid w:val="0012151C"/>
    <w:rPr>
      <w:sz w:val="20"/>
      <w:szCs w:val="20"/>
    </w:rPr>
  </w:style>
  <w:style w:type="character" w:styleId="Appeldenotedefin">
    <w:name w:val="endnote reference"/>
    <w:basedOn w:val="Policepardfau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Lgende">
    <w:name w:val="caption"/>
    <w:basedOn w:val="Normal"/>
    <w:next w:val="Normal"/>
    <w:uiPriority w:val="35"/>
    <w:unhideWhenUsed/>
    <w:rsid w:val="008A2609"/>
    <w:pPr>
      <w:spacing w:before="140" w:after="270" w:line="240" w:lineRule="auto"/>
    </w:pPr>
    <w:rPr>
      <w:iCs/>
      <w:sz w:val="17"/>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9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017"/>
    <w:rPr>
      <w:rFonts w:ascii="Segoe UI" w:hAnsi="Segoe UI" w:cs="Segoe UI"/>
      <w:sz w:val="18"/>
      <w:szCs w:val="18"/>
    </w:rPr>
  </w:style>
  <w:style w:type="paragraph" w:customStyle="1" w:styleId="Seitenzahlen">
    <w:name w:val="Seitenzahlen"/>
    <w:basedOn w:val="Pieddepage"/>
    <w:uiPriority w:val="85"/>
    <w:semiHidden/>
    <w:rsid w:val="00E8428A"/>
    <w:pPr>
      <w:jc w:val="right"/>
    </w:pPr>
  </w:style>
  <w:style w:type="paragraph" w:customStyle="1" w:styleId="H1">
    <w:name w:val="H1"/>
    <w:aliases w:val="Überschrift 1 nummeriert"/>
    <w:basedOn w:val="Titre1"/>
    <w:next w:val="Normal"/>
    <w:uiPriority w:val="10"/>
    <w:qFormat/>
    <w:rsid w:val="00F32B93"/>
    <w:pPr>
      <w:numPr>
        <w:numId w:val="24"/>
      </w:numPr>
    </w:pPr>
  </w:style>
  <w:style w:type="paragraph" w:customStyle="1" w:styleId="berschrift2nummeriert">
    <w:name w:val="Überschrift 2 nummeriert"/>
    <w:basedOn w:val="Titre2"/>
    <w:next w:val="Normal"/>
    <w:uiPriority w:val="10"/>
    <w:qFormat/>
    <w:rsid w:val="00513F66"/>
    <w:pPr>
      <w:numPr>
        <w:ilvl w:val="1"/>
        <w:numId w:val="24"/>
      </w:numPr>
      <w:spacing w:before="540"/>
    </w:pPr>
  </w:style>
  <w:style w:type="paragraph" w:customStyle="1" w:styleId="berschrift3nummeriert">
    <w:name w:val="Überschrift 3 nummeriert"/>
    <w:basedOn w:val="Titre3"/>
    <w:next w:val="Normal"/>
    <w:uiPriority w:val="10"/>
    <w:qFormat/>
    <w:rsid w:val="00B426D3"/>
    <w:pPr>
      <w:numPr>
        <w:ilvl w:val="2"/>
        <w:numId w:val="24"/>
      </w:numPr>
      <w:tabs>
        <w:tab w:val="left" w:pos="851"/>
      </w:tabs>
    </w:pPr>
  </w:style>
  <w:style w:type="paragraph" w:customStyle="1" w:styleId="berschrift4nummeriert">
    <w:name w:val="Überschrift 4 nummeriert"/>
    <w:basedOn w:val="Titre4"/>
    <w:next w:val="Normal"/>
    <w:uiPriority w:val="10"/>
    <w:qFormat/>
    <w:rsid w:val="00B426D3"/>
    <w:pPr>
      <w:numPr>
        <w:ilvl w:val="3"/>
        <w:numId w:val="24"/>
      </w:numPr>
      <w:tabs>
        <w:tab w:val="left" w:pos="1134"/>
      </w:tabs>
    </w:pPr>
  </w:style>
  <w:style w:type="paragraph" w:styleId="TM1">
    <w:name w:val="toc 1"/>
    <w:basedOn w:val="Normal"/>
    <w:next w:val="Normal"/>
    <w:autoRedefine/>
    <w:uiPriority w:val="39"/>
    <w:semiHidden/>
    <w:rsid w:val="00F25768"/>
    <w:pPr>
      <w:tabs>
        <w:tab w:val="right" w:leader="dot" w:pos="7371"/>
      </w:tabs>
      <w:spacing w:before="215" w:line="215" w:lineRule="atLeast"/>
      <w:ind w:left="851" w:right="3093" w:hanging="851"/>
    </w:pPr>
    <w:rPr>
      <w:b/>
      <w:sz w:val="17"/>
    </w:rPr>
  </w:style>
  <w:style w:type="paragraph" w:styleId="TM2">
    <w:name w:val="toc 2"/>
    <w:basedOn w:val="Normal"/>
    <w:next w:val="Normal"/>
    <w:autoRedefine/>
    <w:uiPriority w:val="39"/>
    <w:semiHidden/>
    <w:rsid w:val="00F25768"/>
    <w:pPr>
      <w:tabs>
        <w:tab w:val="right" w:leader="dot" w:pos="7371"/>
      </w:tabs>
      <w:spacing w:line="215" w:lineRule="atLeast"/>
      <w:ind w:left="851" w:right="3093" w:hanging="851"/>
    </w:pPr>
    <w:rPr>
      <w:sz w:val="17"/>
    </w:rPr>
  </w:style>
  <w:style w:type="paragraph" w:styleId="TM3">
    <w:name w:val="toc 3"/>
    <w:basedOn w:val="Normal"/>
    <w:next w:val="Normal"/>
    <w:autoRedefine/>
    <w:uiPriority w:val="39"/>
    <w:semiHidden/>
    <w:rsid w:val="00F25768"/>
    <w:pPr>
      <w:tabs>
        <w:tab w:val="right" w:leader="dot" w:pos="7371"/>
      </w:tabs>
      <w:spacing w:line="215" w:lineRule="atLeast"/>
      <w:ind w:left="851" w:right="3093" w:hanging="851"/>
    </w:pPr>
    <w:rPr>
      <w:noProof/>
      <w:sz w:val="17"/>
    </w:rPr>
  </w:style>
  <w:style w:type="paragraph" w:styleId="NormalWeb">
    <w:name w:val="Normal (Web)"/>
    <w:basedOn w:val="Normal"/>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F7054A"/>
    <w:pPr>
      <w:tabs>
        <w:tab w:val="right" w:pos="7371"/>
      </w:tabs>
      <w:spacing w:after="110" w:line="215" w:lineRule="atLeast"/>
    </w:pPr>
    <w:rPr>
      <w:sz w:val="17"/>
    </w:rPr>
  </w:style>
  <w:style w:type="paragraph" w:customStyle="1" w:styleId="Absenderzeile">
    <w:name w:val="Absenderzeile"/>
    <w:basedOn w:val="Normal"/>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Normal"/>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Numrodepage">
    <w:name w:val="page number"/>
    <w:basedOn w:val="Policepardfaut"/>
    <w:uiPriority w:val="99"/>
    <w:semiHidden/>
    <w:rsid w:val="00E8428A"/>
  </w:style>
  <w:style w:type="paragraph" w:customStyle="1" w:styleId="Text85pt">
    <w:name w:val="Text 8.5 pt"/>
    <w:basedOn w:val="Normal"/>
    <w:qFormat/>
    <w:rsid w:val="003E0D7F"/>
    <w:pPr>
      <w:spacing w:line="215" w:lineRule="atLeast"/>
    </w:pPr>
    <w:rPr>
      <w:sz w:val="17"/>
    </w:rPr>
  </w:style>
  <w:style w:type="character" w:customStyle="1" w:styleId="NichtaufgelsteErwhnung1">
    <w:name w:val="Nicht aufgelöste Erwähnung1"/>
    <w:basedOn w:val="Policepardfaut"/>
    <w:uiPriority w:val="99"/>
    <w:semiHidden/>
    <w:unhideWhenUsed/>
    <w:rsid w:val="000D7F08"/>
    <w:rPr>
      <w:color w:val="605E5C"/>
      <w:shd w:val="clear" w:color="auto" w:fill="E1DFDD"/>
    </w:rPr>
  </w:style>
  <w:style w:type="paragraph" w:customStyle="1" w:styleId="Tabellenabschluss">
    <w:name w:val="Tabellenabschluss"/>
    <w:basedOn w:val="Normal"/>
    <w:next w:val="Normal"/>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Textedelespacerserv">
    <w:name w:val="Placeholder Text"/>
    <w:basedOn w:val="Policepardfau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Titre5"/>
    <w:next w:val="Normal"/>
    <w:uiPriority w:val="10"/>
    <w:qFormat/>
    <w:rsid w:val="00D8674A"/>
    <w:pPr>
      <w:numPr>
        <w:ilvl w:val="4"/>
        <w:numId w:val="24"/>
      </w:numPr>
      <w:tabs>
        <w:tab w:val="left" w:pos="1148"/>
      </w:tabs>
    </w:pPr>
  </w:style>
  <w:style w:type="paragraph" w:styleId="TM4">
    <w:name w:val="toc 4"/>
    <w:basedOn w:val="Normal"/>
    <w:next w:val="Normal"/>
    <w:autoRedefine/>
    <w:uiPriority w:val="39"/>
    <w:semiHidden/>
    <w:rsid w:val="00F25768"/>
    <w:pPr>
      <w:tabs>
        <w:tab w:val="right" w:leader="dot" w:pos="7371"/>
      </w:tabs>
      <w:spacing w:line="215" w:lineRule="atLeast"/>
      <w:ind w:left="851" w:right="3093" w:hanging="851"/>
    </w:pPr>
    <w:rPr>
      <w:noProof/>
      <w:spacing w:val="-10"/>
      <w:sz w:val="17"/>
    </w:rPr>
  </w:style>
  <w:style w:type="paragraph" w:styleId="TM5">
    <w:name w:val="toc 5"/>
    <w:basedOn w:val="Normal"/>
    <w:next w:val="Normal"/>
    <w:autoRedefine/>
    <w:uiPriority w:val="39"/>
    <w:semiHidden/>
    <w:rsid w:val="00F25768"/>
    <w:pPr>
      <w:tabs>
        <w:tab w:val="right" w:leader="dot" w:pos="7371"/>
      </w:tabs>
      <w:spacing w:line="215" w:lineRule="atLeast"/>
      <w:ind w:left="851" w:right="3093" w:hanging="851"/>
    </w:pPr>
    <w:rPr>
      <w:sz w:val="17"/>
    </w:rPr>
  </w:style>
  <w:style w:type="paragraph" w:styleId="TM6">
    <w:name w:val="toc 6"/>
    <w:basedOn w:val="Normal"/>
    <w:next w:val="Normal"/>
    <w:autoRedefine/>
    <w:uiPriority w:val="39"/>
    <w:semiHidden/>
    <w:rsid w:val="007F0876"/>
    <w:pPr>
      <w:tabs>
        <w:tab w:val="right" w:pos="7371"/>
      </w:tabs>
      <w:spacing w:line="215" w:lineRule="atLeast"/>
      <w:ind w:left="851" w:right="3093"/>
    </w:pPr>
    <w:rPr>
      <w:noProof/>
      <w:sz w:val="17"/>
      <w:szCs w:val="17"/>
    </w:rPr>
  </w:style>
  <w:style w:type="paragraph" w:styleId="TM7">
    <w:name w:val="toc 7"/>
    <w:basedOn w:val="Normal"/>
    <w:next w:val="Normal"/>
    <w:autoRedefine/>
    <w:uiPriority w:val="39"/>
    <w:semiHidden/>
    <w:rsid w:val="007F0876"/>
    <w:pPr>
      <w:tabs>
        <w:tab w:val="right" w:pos="7371"/>
      </w:tabs>
      <w:spacing w:line="215" w:lineRule="atLeast"/>
      <w:ind w:left="851" w:right="3093"/>
    </w:pPr>
    <w:rPr>
      <w:noProof/>
      <w:sz w:val="17"/>
    </w:rPr>
  </w:style>
  <w:style w:type="paragraph" w:styleId="TM8">
    <w:name w:val="toc 8"/>
    <w:basedOn w:val="Normal"/>
    <w:next w:val="Normal"/>
    <w:autoRedefine/>
    <w:uiPriority w:val="39"/>
    <w:semiHidden/>
    <w:rsid w:val="007F0876"/>
    <w:pPr>
      <w:tabs>
        <w:tab w:val="right" w:pos="7371"/>
      </w:tabs>
      <w:spacing w:line="215" w:lineRule="atLeast"/>
      <w:ind w:left="851" w:right="3093"/>
    </w:pPr>
    <w:rPr>
      <w:sz w:val="17"/>
    </w:rPr>
  </w:style>
  <w:style w:type="paragraph" w:styleId="TM9">
    <w:name w:val="toc 9"/>
    <w:basedOn w:val="Normal"/>
    <w:next w:val="Normal"/>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TableauNormal"/>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Normal"/>
    <w:qFormat/>
    <w:rsid w:val="00C573A1"/>
    <w:pPr>
      <w:spacing w:line="323" w:lineRule="atLeast"/>
    </w:pPr>
    <w:rPr>
      <w:sz w:val="26"/>
      <w:szCs w:val="26"/>
    </w:rPr>
  </w:style>
  <w:style w:type="paragraph" w:customStyle="1" w:styleId="Brieftext">
    <w:name w:val="Brieftext"/>
    <w:basedOn w:val="Normal"/>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Corpsdetexte">
    <w:name w:val="Body Text"/>
    <w:basedOn w:val="Normal"/>
    <w:link w:val="CorpsdetexteCar"/>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CorpsdetexteCar">
    <w:name w:val="Corps de texte Car"/>
    <w:basedOn w:val="Policepardfaut"/>
    <w:link w:val="Corpsdetexte"/>
    <w:uiPriority w:val="1"/>
    <w:semiHidden/>
    <w:rsid w:val="003359D8"/>
    <w:rPr>
      <w:rFonts w:ascii="Arial" w:eastAsia="Arial" w:hAnsi="Arial" w:cs="Arial"/>
      <w:sz w:val="21"/>
      <w:szCs w:val="21"/>
      <w:lang w:val="en-US"/>
    </w:rPr>
  </w:style>
  <w:style w:type="character" w:styleId="Marquedecommentaire">
    <w:name w:val="annotation reference"/>
    <w:basedOn w:val="Policepardfaut"/>
    <w:uiPriority w:val="99"/>
    <w:semiHidden/>
    <w:unhideWhenUsed/>
    <w:rsid w:val="00A16A1C"/>
    <w:rPr>
      <w:sz w:val="16"/>
      <w:szCs w:val="16"/>
    </w:rPr>
  </w:style>
  <w:style w:type="paragraph" w:styleId="Commentaire">
    <w:name w:val="annotation text"/>
    <w:basedOn w:val="Normal"/>
    <w:link w:val="CommentaireCar"/>
    <w:uiPriority w:val="99"/>
    <w:semiHidden/>
    <w:unhideWhenUsed/>
    <w:rsid w:val="00A16A1C"/>
    <w:pPr>
      <w:spacing w:line="240" w:lineRule="auto"/>
    </w:pPr>
    <w:rPr>
      <w:sz w:val="20"/>
      <w:szCs w:val="20"/>
    </w:rPr>
  </w:style>
  <w:style w:type="character" w:customStyle="1" w:styleId="CommentaireCar">
    <w:name w:val="Commentaire Car"/>
    <w:basedOn w:val="Policepardfaut"/>
    <w:link w:val="Commentaire"/>
    <w:uiPriority w:val="99"/>
    <w:semiHidden/>
    <w:rsid w:val="00A16A1C"/>
    <w:rPr>
      <w:rFonts w:cs="System"/>
      <w:bCs/>
      <w:spacing w:val="2"/>
      <w:sz w:val="20"/>
      <w:szCs w:val="20"/>
    </w:rPr>
  </w:style>
  <w:style w:type="paragraph" w:styleId="Objetducommentaire">
    <w:name w:val="annotation subject"/>
    <w:basedOn w:val="Commentaire"/>
    <w:next w:val="Commentaire"/>
    <w:link w:val="ObjetducommentaireCar"/>
    <w:uiPriority w:val="99"/>
    <w:semiHidden/>
    <w:unhideWhenUsed/>
    <w:rsid w:val="00A16A1C"/>
    <w:rPr>
      <w:b/>
    </w:rPr>
  </w:style>
  <w:style w:type="character" w:customStyle="1" w:styleId="ObjetducommentaireCar">
    <w:name w:val="Objet du commentaire Car"/>
    <w:basedOn w:val="CommentaireCar"/>
    <w:link w:val="Objetducommentaire"/>
    <w:uiPriority w:val="99"/>
    <w:semiHidden/>
    <w:rsid w:val="00A16A1C"/>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722053">
      <w:bodyDiv w:val="1"/>
      <w:marLeft w:val="0"/>
      <w:marRight w:val="0"/>
      <w:marTop w:val="0"/>
      <w:marBottom w:val="0"/>
      <w:divBdr>
        <w:top w:val="none" w:sz="0" w:space="0" w:color="auto"/>
        <w:left w:val="none" w:sz="0" w:space="0" w:color="auto"/>
        <w:bottom w:val="none" w:sz="0" w:space="0" w:color="auto"/>
        <w:right w:val="none" w:sz="0" w:space="0" w:color="auto"/>
      </w:divBdr>
    </w:div>
    <w:div w:id="1732188476">
      <w:bodyDiv w:val="1"/>
      <w:marLeft w:val="0"/>
      <w:marRight w:val="0"/>
      <w:marTop w:val="0"/>
      <w:marBottom w:val="0"/>
      <w:divBdr>
        <w:top w:val="none" w:sz="0" w:space="0" w:color="auto"/>
        <w:left w:val="none" w:sz="0" w:space="0" w:color="auto"/>
        <w:bottom w:val="none" w:sz="0" w:space="0" w:color="auto"/>
        <w:right w:val="none" w:sz="0" w:space="0" w:color="auto"/>
      </w:divBdr>
    </w:div>
    <w:div w:id="183371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elex.sites.be.ch/frontend/texts_of_law/82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FIN-880209561-512</_dlc_DocId>
    <_dlc_DocIdUrl xmlns="44952a7d-7ef1-4336-aa62-ac977ab7aed7">
      <Url>https://www.collab.apps.be.ch/fin/kaio-stab-kbk/_layouts/15/DocIdRedir.aspx?ID=FIN-880209561-512</Url>
      <Description>FIN-880209561-512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3E798132-154B-4122-84C1-B96A79806CEA}">
  <ds:schemaRefs>
    <ds:schemaRef ds:uri="http://schemas.microsoft.com/sharepoint/events"/>
  </ds:schemaRefs>
</ds:datastoreItem>
</file>

<file path=customXml/itemProps2.xml><?xml version="1.0" encoding="utf-8"?>
<ds:datastoreItem xmlns:ds="http://schemas.openxmlformats.org/officeDocument/2006/customXml" ds:itemID="{BD547A6B-217E-44B9-A9A1-1E2AB89A8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A1F21-798A-4FE9-B120-8875B84C74AF}">
  <ds:schemaRefs>
    <ds:schemaRef ds:uri="44952a7d-7ef1-4336-aa62-ac977ab7aed7"/>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76EB93B-1F95-4058-B649-B33229B86C2F}">
  <ds:schemaRefs>
    <ds:schemaRef ds:uri="http://schemas.microsoft.com/sharepoint/v3/contenttype/forms"/>
  </ds:schemaRefs>
</ds:datastoreItem>
</file>

<file path=customXml/itemProps5.xml><?xml version="1.0" encoding="utf-8"?>
<ds:datastoreItem xmlns:ds="http://schemas.openxmlformats.org/officeDocument/2006/customXml" ds:itemID="{FFF763F3-190B-40DF-9EFC-0E8936DF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3091</Characters>
  <Application>Microsoft Office Word</Application>
  <DocSecurity>4</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cp:keywords/>
  <dc:description>Bezeichnung</dc:description>
  <cp:lastModifiedBy>Thoral Elisabeth, FIN-GS</cp:lastModifiedBy>
  <cp:revision>2</cp:revision>
  <cp:lastPrinted>2019-09-11T20:00:00Z</cp:lastPrinted>
  <dcterms:created xsi:type="dcterms:W3CDTF">2022-01-13T11:17:00Z</dcterms:created>
  <dcterms:modified xsi:type="dcterms:W3CDTF">2022-01-13T11:17:00Z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daaa3c13-86b3-435a-9922-c1d8b5ffcf10</vt:lpwstr>
  </property>
  <property fmtid="{D5CDD505-2E9C-101B-9397-08002B2CF9AE}" pid="4" name="TaxKeyword">
    <vt:lpwstr/>
  </property>
  <property fmtid="{D5CDD505-2E9C-101B-9397-08002B2CF9AE}" pid="5" name="gwDocumentType">
    <vt:lpwstr>6;#Arbeitspapier|219cb209-751a-48a5-aa85-f0636cd20318</vt:lpwstr>
  </property>
</Properties>
</file>