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4E2E" w14:textId="77777777" w:rsidR="008B1B02" w:rsidRPr="00D524EF" w:rsidRDefault="008B1B02" w:rsidP="00536A91">
      <w:pPr>
        <w:spacing w:after="1700" w:line="276" w:lineRule="auto"/>
      </w:pPr>
    </w:p>
    <w:p w14:paraId="034DF9F4" w14:textId="55B50C3A" w:rsidR="008B1B02" w:rsidRPr="00D524EF" w:rsidRDefault="00E31D96" w:rsidP="00536A91">
      <w:pPr>
        <w:pStyle w:val="Text85pt"/>
      </w:pPr>
      <w:r w:rsidRPr="00D524EF">
        <w:t xml:space="preserve">   </w:t>
      </w:r>
    </w:p>
    <w:p w14:paraId="617AC4CE" w14:textId="250F1CC5" w:rsidR="008B1B02" w:rsidRPr="00D524EF" w:rsidRDefault="0058515F" w:rsidP="00536A91">
      <w:pPr>
        <w:pStyle w:val="Untertitel"/>
        <w:rPr>
          <w:color w:val="000000" w:themeColor="text1"/>
        </w:rPr>
      </w:pPr>
      <w:r>
        <w:fldChar w:fldCharType="begin"/>
      </w:r>
      <w:r>
        <w:instrText xml:space="preserve"> COMMENTS "Marktanalyse für freihändige Beschaffungen" PATH=Dokument/Titel  \* MERGEFORMAT</w:instrText>
      </w:r>
      <w:r>
        <w:fldChar w:fldCharType="separate"/>
      </w:r>
      <w:r w:rsidR="00C44B0F" w:rsidRPr="00D524EF">
        <w:rPr>
          <w:color w:val="000000" w:themeColor="text1"/>
        </w:rPr>
        <w:t xml:space="preserve">Étude de marché pour </w:t>
      </w:r>
      <w:r w:rsidR="00D26732" w:rsidRPr="00D524EF">
        <w:rPr>
          <w:color w:val="000000" w:themeColor="text1"/>
        </w:rPr>
        <w:t xml:space="preserve">les </w:t>
      </w:r>
      <w:r w:rsidR="00C477FE" w:rsidRPr="00D524EF">
        <w:rPr>
          <w:color w:val="000000" w:themeColor="text1"/>
        </w:rPr>
        <w:t xml:space="preserve">adjudications de gré </w:t>
      </w:r>
      <w:r w:rsidR="00CD08A1" w:rsidRPr="00D524EF">
        <w:rPr>
          <w:color w:val="000000" w:themeColor="text1"/>
        </w:rPr>
        <w:br/>
      </w:r>
      <w:r w:rsidR="00C477FE" w:rsidRPr="00D524EF">
        <w:rPr>
          <w:color w:val="000000" w:themeColor="text1"/>
        </w:rPr>
        <w:t xml:space="preserve">à gré de </w:t>
      </w:r>
      <w:r w:rsidR="00D26732" w:rsidRPr="00D524EF">
        <w:rPr>
          <w:color w:val="000000" w:themeColor="text1"/>
        </w:rPr>
        <w:t xml:space="preserve">marchés </w:t>
      </w:r>
      <w:r w:rsidR="00245284" w:rsidRPr="00D524EF">
        <w:rPr>
          <w:color w:val="auto"/>
        </w:rPr>
        <w:t>dépassant les valeurs seuils</w:t>
      </w:r>
      <w:r w:rsidR="00D26732" w:rsidRPr="00D524EF">
        <w:rPr>
          <w:color w:val="000000" w:themeColor="text1"/>
        </w:rPr>
        <w:t xml:space="preserve"> </w:t>
      </w:r>
      <w:r w:rsidR="004341CA" w:rsidRPr="00D524EF">
        <w:rPr>
          <w:color w:val="000000" w:themeColor="text1"/>
        </w:rPr>
        <w:br/>
      </w:r>
      <w:r>
        <w:rPr>
          <w:color w:val="000000" w:themeColor="text1"/>
        </w:rPr>
        <w:fldChar w:fldCharType="end"/>
      </w:r>
    </w:p>
    <w:p w14:paraId="3DDCF166" w14:textId="52CB3AFD" w:rsidR="008B1B02" w:rsidRPr="00D524EF" w:rsidRDefault="00E31D96" w:rsidP="00536A91">
      <w:pPr>
        <w:pStyle w:val="Untertitel"/>
      </w:pPr>
      <w:r w:rsidRPr="00D524EF">
        <w:t>Modèle et guide</w:t>
      </w:r>
    </w:p>
    <w:p w14:paraId="6025A960" w14:textId="77777777" w:rsidR="008B1B02" w:rsidRPr="00D524EF" w:rsidRDefault="008B1B02" w:rsidP="00536A91">
      <w:pPr>
        <w:pStyle w:val="Text85pt"/>
      </w:pPr>
    </w:p>
    <w:p w14:paraId="1FDFA11E" w14:textId="77777777" w:rsidR="008B1B02" w:rsidRPr="00D524EF" w:rsidRDefault="008B1B02" w:rsidP="00536A91">
      <w:pPr>
        <w:pStyle w:val="Text85pt"/>
      </w:pPr>
    </w:p>
    <w:p w14:paraId="6134BC2F" w14:textId="77777777" w:rsidR="008B1B02" w:rsidRPr="00D524EF" w:rsidRDefault="008B1B02" w:rsidP="00536A91">
      <w:pPr>
        <w:pStyle w:val="Text85pt"/>
      </w:pPr>
    </w:p>
    <w:p w14:paraId="3F24516F" w14:textId="77777777" w:rsidR="008B1B02" w:rsidRPr="00D524EF" w:rsidRDefault="008B1B02" w:rsidP="00536A91">
      <w:pPr>
        <w:pStyle w:val="Text85pt"/>
      </w:pPr>
    </w:p>
    <w:p w14:paraId="6F54DA8D" w14:textId="25C0C3AF" w:rsidR="008B1B02" w:rsidRPr="00D524EF" w:rsidRDefault="008B1B02" w:rsidP="00536A91">
      <w:pPr>
        <w:pStyle w:val="Text85pt"/>
        <w:ind w:left="1708" w:hanging="1708"/>
      </w:pPr>
      <w:bookmarkStart w:id="0" w:name="_Hlk13828219"/>
      <w:r w:rsidRPr="00D524EF">
        <w:t>Modifié le</w:t>
      </w:r>
      <w:r w:rsidRPr="00D524EF">
        <w:tab/>
      </w:r>
      <w:r w:rsidRPr="00D524EF">
        <w:fldChar w:fldCharType="begin"/>
      </w:r>
      <w:r w:rsidRPr="00D524EF">
        <w:instrText xml:space="preserve"> SAVEDATE  \@ "d MMMM yyyy"  \* MERGEFORMAT </w:instrText>
      </w:r>
      <w:r w:rsidRPr="00D524EF">
        <w:fldChar w:fldCharType="separate"/>
      </w:r>
      <w:r w:rsidR="0058515F">
        <w:rPr>
          <w:noProof/>
        </w:rPr>
        <w:t>15 mai 2025</w:t>
      </w:r>
      <w:r w:rsidRPr="00D524EF">
        <w:fldChar w:fldCharType="end"/>
      </w:r>
    </w:p>
    <w:p w14:paraId="25513B26" w14:textId="77777777" w:rsidR="008B1B02" w:rsidRPr="00D524EF" w:rsidRDefault="008B1B02" w:rsidP="00536A91">
      <w:pPr>
        <w:pStyle w:val="Text85pt"/>
        <w:ind w:left="1708" w:hanging="1708"/>
      </w:pPr>
      <w:r w:rsidRPr="00D524EF">
        <w:t>Version</w:t>
      </w:r>
      <w:r w:rsidRPr="00D524EF">
        <w:tab/>
      </w:r>
      <w:bookmarkStart w:id="1" w:name="MetaTool_Script5"/>
      <w:bookmarkEnd w:id="1"/>
    </w:p>
    <w:p w14:paraId="3856F83F" w14:textId="4FE1FCE1" w:rsidR="008B1B02" w:rsidRPr="00D524EF" w:rsidRDefault="008B1B02" w:rsidP="00536A91">
      <w:pPr>
        <w:pStyle w:val="Text85pt"/>
        <w:ind w:left="1708" w:hanging="1708"/>
      </w:pPr>
      <w:r w:rsidRPr="00D524EF">
        <w:t>Statut</w:t>
      </w:r>
      <w:r w:rsidRPr="00D524EF">
        <w:tab/>
      </w:r>
      <w:sdt>
        <w:sdtPr>
          <w:id w:val="1615334582"/>
          <w:placeholder>
            <w:docPart w:val="840471261BF04E629CC0121F14CE71AC"/>
          </w:placeholder>
          <w:dropDownList>
            <w:listItem w:displayText="en cours" w:value="in Arbeit"/>
            <w:listItem w:displayText="vérifié" w:value="geprüft"/>
            <w:listItem w:displayText="terminé" w:value="fertiggestellt"/>
            <w:listItem w:displayText="réceptionné" w:value="abgenommen"/>
          </w:dropDownList>
        </w:sdtPr>
        <w:sdtEndPr/>
        <w:sdtContent>
          <w:r w:rsidRPr="00D524EF">
            <w:t>vérifié</w:t>
          </w:r>
        </w:sdtContent>
      </w:sdt>
    </w:p>
    <w:p w14:paraId="7B7E61C0" w14:textId="0A21B318" w:rsidR="008B1B02" w:rsidRPr="00D524EF" w:rsidRDefault="008B1B02" w:rsidP="00536A91">
      <w:pPr>
        <w:pStyle w:val="Text85pt"/>
        <w:ind w:left="1708" w:hanging="1708"/>
      </w:pPr>
      <w:r w:rsidRPr="00D524EF">
        <w:t>Classification</w:t>
      </w:r>
      <w:r w:rsidRPr="00D524EF">
        <w:tab/>
      </w:r>
      <w:r w:rsidR="00C44B0F" w:rsidRPr="00D524EF">
        <w:t>-</w:t>
      </w:r>
    </w:p>
    <w:p w14:paraId="3A78ECED" w14:textId="77777777" w:rsidR="008B1B02" w:rsidRPr="00D524EF" w:rsidRDefault="008B1B02" w:rsidP="00536A91">
      <w:pPr>
        <w:pStyle w:val="Text85pt"/>
        <w:ind w:left="1708" w:hanging="1708"/>
      </w:pPr>
      <w:r w:rsidRPr="00D524EF">
        <w:t>Auteur</w:t>
      </w:r>
      <w:r w:rsidRPr="00D524EF">
        <w:tab/>
      </w:r>
      <w:bookmarkStart w:id="2" w:name="MetaTool_Script105"/>
      <w:r w:rsidRPr="00D524EF">
        <w:t>Thomas</w:t>
      </w:r>
      <w:bookmarkEnd w:id="2"/>
      <w:r w:rsidRPr="00D524EF">
        <w:t xml:space="preserve"> </w:t>
      </w:r>
      <w:bookmarkStart w:id="3" w:name="MetaTool_Script106"/>
      <w:r w:rsidRPr="00D524EF">
        <w:t>Fischer</w:t>
      </w:r>
      <w:bookmarkEnd w:id="3"/>
    </w:p>
    <w:p w14:paraId="4C260269" w14:textId="709CD0F0" w:rsidR="008B1B02" w:rsidRPr="0058515F" w:rsidRDefault="008B1B02" w:rsidP="00536A91">
      <w:pPr>
        <w:pStyle w:val="Text85pt"/>
        <w:ind w:left="1708" w:hanging="1708"/>
        <w:rPr>
          <w:lang w:val="de-CH"/>
        </w:rPr>
      </w:pPr>
      <w:r w:rsidRPr="0058515F">
        <w:rPr>
          <w:lang w:val="de-CH"/>
        </w:rPr>
        <w:t>Nom du fichier</w:t>
      </w:r>
      <w:r w:rsidRPr="0058515F">
        <w:rPr>
          <w:lang w:val="de-CH"/>
        </w:rPr>
        <w:tab/>
      </w:r>
      <w:r w:rsidR="0058515F">
        <w:fldChar w:fldCharType="begin"/>
      </w:r>
      <w:r w:rsidR="0058515F" w:rsidRPr="0058515F">
        <w:rPr>
          <w:lang w:val="de-CH"/>
        </w:rPr>
        <w:instrText xml:space="preserve"> COMMENTS "Marktanalyse für freihändige Beschaffungen" PATH=Dokument/Titel  \* MERGEFORMAT</w:instrText>
      </w:r>
      <w:r w:rsidR="0058515F">
        <w:fldChar w:fldCharType="separate"/>
      </w:r>
      <w:r w:rsidRPr="0058515F">
        <w:rPr>
          <w:lang w:val="de-CH"/>
        </w:rPr>
        <w:t xml:space="preserve">Marktanalyse für </w:t>
      </w:r>
      <w:r w:rsidR="00CF36D9" w:rsidRPr="0058515F">
        <w:rPr>
          <w:lang w:val="de-CH"/>
        </w:rPr>
        <w:t xml:space="preserve">überschwellige </w:t>
      </w:r>
      <w:r w:rsidRPr="0058515F">
        <w:rPr>
          <w:lang w:val="de-CH"/>
        </w:rPr>
        <w:t>freihändige Beschaffunge</w:t>
      </w:r>
      <w:r w:rsidR="00C44B0F" w:rsidRPr="0058515F">
        <w:rPr>
          <w:lang w:val="de-CH"/>
        </w:rPr>
        <w:t>n-fr</w:t>
      </w:r>
      <w:r w:rsidR="0058515F">
        <w:fldChar w:fldCharType="end"/>
      </w:r>
    </w:p>
    <w:p w14:paraId="69374677" w14:textId="77777777" w:rsidR="008B1B02" w:rsidRPr="00D524EF" w:rsidRDefault="008B1B02" w:rsidP="00536A91">
      <w:pPr>
        <w:pStyle w:val="Text85pt"/>
        <w:ind w:left="1708" w:hanging="1708"/>
      </w:pPr>
      <w:r w:rsidRPr="00D524EF">
        <w:t>N° du document</w:t>
      </w:r>
      <w:r w:rsidRPr="00D524EF">
        <w:tab/>
      </w:r>
      <w:r w:rsidR="0058515F">
        <w:fldChar w:fldCharType="begin"/>
      </w:r>
      <w:r w:rsidR="0058515F">
        <w:instrText xml:space="preserve"> COMMENTS "430666" PATH=Dokument/Laufnummer  \* MERGEFORMAT</w:instrText>
      </w:r>
      <w:r w:rsidR="0058515F">
        <w:fldChar w:fldCharType="separate"/>
      </w:r>
      <w:r w:rsidRPr="00D524EF">
        <w:t>430666</w:t>
      </w:r>
      <w:r w:rsidR="0058515F">
        <w:fldChar w:fldCharType="end"/>
      </w:r>
    </w:p>
    <w:p w14:paraId="089738A6" w14:textId="77777777" w:rsidR="008B1B02" w:rsidRPr="00D524EF" w:rsidRDefault="008B1B02" w:rsidP="00536A91">
      <w:pPr>
        <w:pStyle w:val="Text85pt"/>
        <w:ind w:left="1708" w:hanging="1708"/>
      </w:pPr>
      <w:r w:rsidRPr="00D524EF">
        <w:t>N° d’affaire</w:t>
      </w:r>
      <w:r w:rsidRPr="00D524EF">
        <w:tab/>
      </w:r>
      <w:r w:rsidRPr="00D524EF">
        <w:fldChar w:fldCharType="begin"/>
      </w:r>
      <w:r w:rsidRPr="00D524EF">
        <w:instrText xml:space="preserve"> COMMENTS "2024.KAIO.159" PATH=Dokument/Geschaeft/*[name()='Geschaeft'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name()='Mandatstraeger']/Signatur  \* MERGEFORMAT</w:instrText>
      </w:r>
      <w:r w:rsidRPr="00D524EF">
        <w:fldChar w:fldCharType="separate"/>
      </w:r>
      <w:r w:rsidRPr="00D524EF">
        <w:t>2024.KAIO.159</w:t>
      </w:r>
      <w:r w:rsidRPr="00D524EF">
        <w:fldChar w:fldCharType="end"/>
      </w:r>
    </w:p>
    <w:p w14:paraId="2C64DD9F" w14:textId="265B1415" w:rsidR="008B1B02" w:rsidRPr="0058515F" w:rsidRDefault="008B1B02" w:rsidP="00536A91">
      <w:pPr>
        <w:pStyle w:val="Text85pt"/>
        <w:ind w:left="1708" w:hanging="1708"/>
        <w:rPr>
          <w:lang w:val="de-CH"/>
        </w:rPr>
      </w:pPr>
      <w:r w:rsidRPr="0058515F">
        <w:rPr>
          <w:lang w:val="de-CH"/>
        </w:rPr>
        <w:t>Titre d’affaire</w:t>
      </w:r>
      <w:r w:rsidRPr="0058515F">
        <w:rPr>
          <w:lang w:val="de-CH"/>
        </w:rPr>
        <w:tab/>
      </w:r>
      <w:r w:rsidRPr="00D524EF">
        <w:fldChar w:fldCharType="begin"/>
      </w:r>
      <w:r w:rsidRPr="0058515F">
        <w:rPr>
          <w:lang w:val="de-CH"/>
        </w:rPr>
        <w:instrText xml:space="preserve"> COMMENTS "Marktanalyse für freihändige Vergaben" PATH=Dokument/Geschaeft/*[name()='Geschaeft'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name()='Mandatstraeger']/Titel  \* MERGEFORMAT</w:instrText>
      </w:r>
      <w:r w:rsidRPr="00D524EF">
        <w:fldChar w:fldCharType="separate"/>
      </w:r>
      <w:r w:rsidRPr="0058515F">
        <w:rPr>
          <w:lang w:val="de-CH"/>
        </w:rPr>
        <w:t>Marktanalyse für freihändige Vergaben</w:t>
      </w:r>
      <w:r w:rsidRPr="00D524EF">
        <w:fldChar w:fldCharType="end"/>
      </w:r>
      <w:r w:rsidRPr="0058515F">
        <w:rPr>
          <w:rFonts w:ascii="Arial" w:hAnsi="Arial"/>
          <w:lang w:val="de-CH"/>
        </w:rPr>
        <w:t xml:space="preserve"> </w:t>
      </w:r>
    </w:p>
    <w:bookmarkEnd w:id="0"/>
    <w:p w14:paraId="3496E1C6" w14:textId="2B026C8C" w:rsidR="008B1B02" w:rsidRPr="0058515F" w:rsidRDefault="004341CA" w:rsidP="00536A91">
      <w:pPr>
        <w:pStyle w:val="Text85pt"/>
        <w:ind w:left="1708" w:hanging="1708"/>
        <w:rPr>
          <w:lang w:val="de-CH"/>
        </w:rPr>
      </w:pPr>
      <w:r w:rsidRPr="00D524EF">
        <w:rPr>
          <w:rFonts w:ascii="Arial" w:hAnsi="Arial"/>
          <w:noProof/>
        </w:rPr>
        <w:drawing>
          <wp:anchor distT="0" distB="0" distL="114300" distR="114300" simplePos="0" relativeHeight="251660288" behindDoc="0" locked="0" layoutInCell="1" allowOverlap="1" wp14:anchorId="7952EDFC" wp14:editId="36479A59">
            <wp:simplePos x="0" y="0"/>
            <wp:positionH relativeFrom="page">
              <wp:posOffset>885842</wp:posOffset>
            </wp:positionH>
            <wp:positionV relativeFrom="paragraph">
              <wp:posOffset>1659255</wp:posOffset>
            </wp:positionV>
            <wp:extent cx="6669388" cy="3811270"/>
            <wp:effectExtent l="0" t="0" r="0" b="0"/>
            <wp:wrapNone/>
            <wp:docPr id="11517267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6291" cy="38323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4EF">
        <w:rPr>
          <w:noProof/>
        </w:rPr>
        <mc:AlternateContent>
          <mc:Choice Requires="wps">
            <w:drawing>
              <wp:anchor distT="0" distB="0" distL="114300" distR="114300" simplePos="0" relativeHeight="251659264" behindDoc="0" locked="1" layoutInCell="1" allowOverlap="1" wp14:anchorId="5CC80082" wp14:editId="72DA4DCC">
                <wp:simplePos x="0" y="0"/>
                <wp:positionH relativeFrom="margin">
                  <wp:posOffset>-6350</wp:posOffset>
                </wp:positionH>
                <wp:positionV relativeFrom="page">
                  <wp:posOffset>5843270</wp:posOffset>
                </wp:positionV>
                <wp:extent cx="6151880" cy="251460"/>
                <wp:effectExtent l="0" t="0" r="1270" b="15240"/>
                <wp:wrapNone/>
                <wp:docPr id="16" name="Textfeld 16"/>
                <wp:cNvGraphicFramePr/>
                <a:graphic xmlns:a="http://schemas.openxmlformats.org/drawingml/2006/main">
                  <a:graphicData uri="http://schemas.microsoft.com/office/word/2010/wordprocessingShape">
                    <wps:wsp>
                      <wps:cNvSpPr txBox="1"/>
                      <wps:spPr>
                        <a:xfrm>
                          <a:off x="0" y="0"/>
                          <a:ext cx="615188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3C8D1" w14:textId="4AF14B4B" w:rsidR="008B1B02" w:rsidRDefault="008B1B02" w:rsidP="00536A91">
                            <w:pPr>
                              <w:pStyle w:val="Text85pt"/>
                              <w:tabs>
                                <w:tab w:val="left" w:pos="5100"/>
                              </w:tabs>
                            </w:pPr>
                            <w:r>
                              <w:t>Éditeur : Office d’informatique et d’organisation (OIO)</w:t>
                            </w: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5CC80082" id="_x0000_t202" coordsize="21600,21600" o:spt="202" path="m,l,21600r21600,l21600,xe">
                <v:stroke joinstyle="miter"/>
                <v:path gradientshapeok="t" o:connecttype="rect"/>
              </v:shapetype>
              <v:shape id="Textfeld 16" o:spid="_x0000_s1026" type="#_x0000_t202" style="position:absolute;left:0;text-align:left;margin-left:-.5pt;margin-top:460.1pt;width:484.4pt;height:19.8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" filled="f" stroked="f" strokeweight=".5pt">
                <v:textbox inset="0,0,0,0">
                  <w:txbxContent>
                    <w:p w14:paraId="1173C8D1" w14:textId="4AF14B4B" w:rsidR="008B1B02" w:rsidRDefault="008B1B02" w:rsidP="00536A91">
                      <w:pPr>
                        <w:pStyle w:val="Text85pt"/>
                        <w:tabs>
                          <w:tab w:val="left" w:pos="5100"/>
                        </w:tabs>
                      </w:pPr>
                      <w:r>
                        <w:t>Éditeur : Office d’informatique et d’organisation (OIO)</w:t>
                      </w:r>
                      <w:r>
                        <w:tab/>
                      </w:r>
                    </w:p>
                  </w:txbxContent>
                </v:textbox>
                <w10:wrap anchorx="margin" anchory="page"/>
                <w10:anchorlock/>
              </v:shape>
            </w:pict>
          </mc:Fallback>
        </mc:AlternateContent>
      </w:r>
      <w:r w:rsidRPr="0058515F">
        <w:rPr>
          <w:lang w:val="de-CH"/>
        </w:rPr>
        <w:br w:type="page"/>
      </w:r>
    </w:p>
    <w:sdt>
      <w:sdtPr>
        <w:rPr>
          <w:rFonts w:asciiTheme="minorHAnsi" w:eastAsiaTheme="minorHAnsi" w:hAnsiTheme="minorHAnsi" w:cstheme="minorBidi"/>
          <w:b w:val="0"/>
          <w:szCs w:val="22"/>
        </w:rPr>
        <w:id w:val="-1349096782"/>
        <w:docPartObj>
          <w:docPartGallery w:val="Table of Contents"/>
          <w:docPartUnique/>
        </w:docPartObj>
      </w:sdtPr>
      <w:sdtEndPr>
        <w:rPr>
          <w:rFonts w:cs="System"/>
          <w:bCs w:val="0"/>
        </w:rPr>
      </w:sdtEndPr>
      <w:sdtContent>
        <w:p w14:paraId="1B602793" w14:textId="77777777" w:rsidR="008B1B02" w:rsidRPr="00D524EF" w:rsidRDefault="008B1B02" w:rsidP="00E479C7">
          <w:pPr>
            <w:pStyle w:val="Inhaltsverzeichnisberschrift"/>
          </w:pPr>
          <w:r w:rsidRPr="00D524EF">
            <w:t>Sommaire</w:t>
          </w:r>
        </w:p>
        <w:p w14:paraId="2EAF298D" w14:textId="0A25714E" w:rsidR="006F4132" w:rsidRPr="00D524EF" w:rsidRDefault="008B1B02">
          <w:pPr>
            <w:pStyle w:val="Verzeichnis1"/>
            <w:rPr>
              <w:rFonts w:eastAsiaTheme="minorEastAsia" w:cstheme="minorBidi"/>
              <w:b w:val="0"/>
              <w:bCs w:val="0"/>
              <w:noProof/>
              <w:spacing w:val="0"/>
              <w:kern w:val="2"/>
              <w:sz w:val="24"/>
              <w:szCs w:val="24"/>
              <w:lang w:eastAsia="de-CH"/>
              <w14:ligatures w14:val="standardContextual"/>
            </w:rPr>
          </w:pPr>
          <w:r w:rsidRPr="00D524EF">
            <w:fldChar w:fldCharType="begin"/>
          </w:r>
          <w:r w:rsidRPr="00D524EF">
            <w:instrText xml:space="preserve"> TOC \o "1-3" \h \z \u </w:instrText>
          </w:r>
          <w:r w:rsidRPr="00D524EF">
            <w:fldChar w:fldCharType="separate"/>
          </w:r>
          <w:hyperlink w:anchor="_Toc198133476" w:history="1">
            <w:r w:rsidR="006F4132" w:rsidRPr="00D524EF">
              <w:rPr>
                <w:rStyle w:val="Hyperlink"/>
                <w:noProof/>
                <w:spacing w:val="-10"/>
              </w:rPr>
              <w:t>1.</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Présentation du modèle</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_Toc198133476 \h </w:instrText>
            </w:r>
            <w:r w:rsidR="006F4132" w:rsidRPr="00D524EF">
              <w:rPr>
                <w:noProof/>
                <w:webHidden/>
              </w:rPr>
            </w:r>
            <w:r w:rsidR="006F4132" w:rsidRPr="00D524EF">
              <w:rPr>
                <w:noProof/>
                <w:webHidden/>
              </w:rPr>
              <w:fldChar w:fldCharType="separate"/>
            </w:r>
            <w:r w:rsidR="00612A70" w:rsidRPr="00D524EF">
              <w:rPr>
                <w:noProof/>
                <w:webHidden/>
              </w:rPr>
              <w:t>3</w:t>
            </w:r>
            <w:r w:rsidR="006F4132" w:rsidRPr="00D524EF">
              <w:rPr>
                <w:noProof/>
                <w:webHidden/>
              </w:rPr>
              <w:fldChar w:fldCharType="end"/>
            </w:r>
          </w:hyperlink>
        </w:p>
        <w:p w14:paraId="10D9C757" w14:textId="7B78B9A5"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77" w:history="1">
            <w:r w:rsidR="006F4132" w:rsidRPr="00D524EF">
              <w:rPr>
                <w:rStyle w:val="Hyperlink"/>
                <w:noProof/>
                <w:spacing w:val="-10"/>
              </w:rPr>
              <w:t>1.</w:t>
            </w:r>
            <w:r w:rsidR="00244033" w:rsidRPr="00D524EF">
              <w:rPr>
                <w:rStyle w:val="Hyperlink"/>
                <w:noProof/>
                <w:spacing w:val="-10"/>
              </w:rPr>
              <w:t>1</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Déroulement de l’étude de marché</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_Toc198133477 \h </w:instrText>
            </w:r>
            <w:r w:rsidR="006F4132" w:rsidRPr="00D524EF">
              <w:rPr>
                <w:noProof/>
                <w:webHidden/>
              </w:rPr>
            </w:r>
            <w:r w:rsidR="006F4132" w:rsidRPr="00D524EF">
              <w:rPr>
                <w:noProof/>
                <w:webHidden/>
              </w:rPr>
              <w:fldChar w:fldCharType="separate"/>
            </w:r>
            <w:r w:rsidR="00612A70" w:rsidRPr="00D524EF">
              <w:rPr>
                <w:noProof/>
                <w:webHidden/>
              </w:rPr>
              <w:t>3</w:t>
            </w:r>
            <w:r w:rsidR="006F4132" w:rsidRPr="00D524EF">
              <w:rPr>
                <w:noProof/>
                <w:webHidden/>
              </w:rPr>
              <w:fldChar w:fldCharType="end"/>
            </w:r>
          </w:hyperlink>
        </w:p>
        <w:p w14:paraId="0DC1022A" w14:textId="2C7BDC46"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78" w:history="1">
            <w:r w:rsidR="006F4132" w:rsidRPr="00D524EF">
              <w:rPr>
                <w:rStyle w:val="Hyperlink"/>
                <w:noProof/>
                <w:spacing w:val="-10"/>
              </w:rPr>
              <w:t>1.</w:t>
            </w:r>
            <w:r w:rsidR="00244033" w:rsidRPr="00D524EF">
              <w:rPr>
                <w:rStyle w:val="Hyperlink"/>
                <w:noProof/>
                <w:spacing w:val="-10"/>
              </w:rPr>
              <w:t>2</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Conventions de présentation</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_Toc198133478 \h </w:instrText>
            </w:r>
            <w:r w:rsidR="006F4132" w:rsidRPr="00D524EF">
              <w:rPr>
                <w:noProof/>
                <w:webHidden/>
              </w:rPr>
            </w:r>
            <w:r w:rsidR="006F4132" w:rsidRPr="00D524EF">
              <w:rPr>
                <w:noProof/>
                <w:webHidden/>
              </w:rPr>
              <w:fldChar w:fldCharType="separate"/>
            </w:r>
            <w:r w:rsidR="00612A70" w:rsidRPr="00D524EF">
              <w:rPr>
                <w:noProof/>
                <w:webHidden/>
              </w:rPr>
              <w:t>4</w:t>
            </w:r>
            <w:r w:rsidR="006F4132" w:rsidRPr="00D524EF">
              <w:rPr>
                <w:noProof/>
                <w:webHidden/>
              </w:rPr>
              <w:fldChar w:fldCharType="end"/>
            </w:r>
          </w:hyperlink>
        </w:p>
        <w:p w14:paraId="407CC985" w14:textId="6A027870" w:rsidR="006F4132" w:rsidRPr="00D524EF" w:rsidRDefault="0058515F">
          <w:pPr>
            <w:pStyle w:val="Verzeichnis1"/>
            <w:rPr>
              <w:rFonts w:eastAsiaTheme="minorEastAsia" w:cstheme="minorBidi"/>
              <w:b w:val="0"/>
              <w:bCs w:val="0"/>
              <w:noProof/>
              <w:spacing w:val="0"/>
              <w:kern w:val="2"/>
              <w:sz w:val="24"/>
              <w:szCs w:val="24"/>
              <w:lang w:eastAsia="de-CH"/>
              <w14:ligatures w14:val="standardContextual"/>
            </w:rPr>
          </w:pPr>
          <w:hyperlink w:anchor="_Toc198133479" w:history="1">
            <w:r w:rsidR="006F4132" w:rsidRPr="00D524EF">
              <w:rPr>
                <w:rStyle w:val="Hyperlink"/>
                <w:noProof/>
                <w:spacing w:val="-10"/>
              </w:rPr>
              <w:t>2.</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Caractéristiques requises de l’objet du marché</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_Toc198133479 \h </w:instrText>
            </w:r>
            <w:r w:rsidR="006F4132" w:rsidRPr="00D524EF">
              <w:rPr>
                <w:noProof/>
                <w:webHidden/>
              </w:rPr>
            </w:r>
            <w:r w:rsidR="006F4132" w:rsidRPr="00D524EF">
              <w:rPr>
                <w:noProof/>
                <w:webHidden/>
              </w:rPr>
              <w:fldChar w:fldCharType="separate"/>
            </w:r>
            <w:r w:rsidR="00612A70" w:rsidRPr="00D524EF">
              <w:rPr>
                <w:noProof/>
                <w:webHidden/>
              </w:rPr>
              <w:t>4</w:t>
            </w:r>
            <w:r w:rsidR="006F4132" w:rsidRPr="00D524EF">
              <w:rPr>
                <w:noProof/>
                <w:webHidden/>
              </w:rPr>
              <w:fldChar w:fldCharType="end"/>
            </w:r>
          </w:hyperlink>
        </w:p>
        <w:p w14:paraId="0E4BB901" w14:textId="74619D37"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0" w:history="1">
            <w:r w:rsidR="006F4132" w:rsidRPr="00D524EF">
              <w:rPr>
                <w:rStyle w:val="Hyperlink"/>
                <w:noProof/>
                <w:spacing w:val="-10"/>
              </w:rPr>
              <w:t>2.1</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Définition des besoins concernant le marché</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_Toc198133480 \h </w:instrText>
            </w:r>
            <w:r w:rsidR="006F4132" w:rsidRPr="00D524EF">
              <w:rPr>
                <w:noProof/>
                <w:webHidden/>
              </w:rPr>
            </w:r>
            <w:r w:rsidR="006F4132" w:rsidRPr="00D524EF">
              <w:rPr>
                <w:noProof/>
                <w:webHidden/>
              </w:rPr>
              <w:fldChar w:fldCharType="separate"/>
            </w:r>
            <w:r w:rsidR="00612A70" w:rsidRPr="00D524EF">
              <w:rPr>
                <w:noProof/>
                <w:webHidden/>
              </w:rPr>
              <w:t>5</w:t>
            </w:r>
            <w:r w:rsidR="006F4132" w:rsidRPr="00D524EF">
              <w:rPr>
                <w:noProof/>
                <w:webHidden/>
              </w:rPr>
              <w:fldChar w:fldCharType="end"/>
            </w:r>
          </w:hyperlink>
        </w:p>
        <w:p w14:paraId="0A050BFF" w14:textId="2E83DCB3"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1" w:history="1">
            <w:r w:rsidR="006F4132" w:rsidRPr="00D524EF">
              <w:rPr>
                <w:rStyle w:val="Hyperlink"/>
                <w:noProof/>
                <w:spacing w:val="-10"/>
              </w:rPr>
              <w:t>2.2</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Exigences fonctionnelles</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_Toc198133481 \h </w:instrText>
            </w:r>
            <w:r w:rsidR="006F4132" w:rsidRPr="00D524EF">
              <w:rPr>
                <w:noProof/>
                <w:webHidden/>
              </w:rPr>
            </w:r>
            <w:r w:rsidR="006F4132" w:rsidRPr="00D524EF">
              <w:rPr>
                <w:noProof/>
                <w:webHidden/>
              </w:rPr>
              <w:fldChar w:fldCharType="separate"/>
            </w:r>
            <w:r w:rsidR="00612A70" w:rsidRPr="00D524EF">
              <w:rPr>
                <w:noProof/>
                <w:webHidden/>
              </w:rPr>
              <w:t>5</w:t>
            </w:r>
            <w:r w:rsidR="006F4132" w:rsidRPr="00D524EF">
              <w:rPr>
                <w:noProof/>
                <w:webHidden/>
              </w:rPr>
              <w:fldChar w:fldCharType="end"/>
            </w:r>
          </w:hyperlink>
        </w:p>
        <w:p w14:paraId="7EA9E4B0" w14:textId="5EAEB2D8"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2" w:history="1">
            <w:r w:rsidR="006F4132" w:rsidRPr="00D524EF">
              <w:rPr>
                <w:rStyle w:val="Hyperlink"/>
                <w:noProof/>
                <w:spacing w:val="-10"/>
              </w:rPr>
              <w:t>2.3</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Exigences non fonctionnelles</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_Toc198133482 \h </w:instrText>
            </w:r>
            <w:r w:rsidR="006F4132" w:rsidRPr="00D524EF">
              <w:rPr>
                <w:noProof/>
                <w:webHidden/>
              </w:rPr>
            </w:r>
            <w:r w:rsidR="006F4132" w:rsidRPr="00D524EF">
              <w:rPr>
                <w:noProof/>
                <w:webHidden/>
              </w:rPr>
              <w:fldChar w:fldCharType="separate"/>
            </w:r>
            <w:r w:rsidR="00612A70" w:rsidRPr="00D524EF">
              <w:rPr>
                <w:noProof/>
                <w:webHidden/>
              </w:rPr>
              <w:t>5</w:t>
            </w:r>
            <w:r w:rsidR="006F4132" w:rsidRPr="00D524EF">
              <w:rPr>
                <w:noProof/>
                <w:webHidden/>
              </w:rPr>
              <w:fldChar w:fldCharType="end"/>
            </w:r>
          </w:hyperlink>
        </w:p>
        <w:p w14:paraId="56B736D6" w14:textId="53B6B0D7" w:rsidR="006F4132" w:rsidRPr="00D524EF" w:rsidRDefault="0058515F">
          <w:pPr>
            <w:pStyle w:val="Verzeichnis1"/>
            <w:rPr>
              <w:rFonts w:eastAsiaTheme="minorEastAsia" w:cstheme="minorBidi"/>
              <w:b w:val="0"/>
              <w:bCs w:val="0"/>
              <w:noProof/>
              <w:spacing w:val="0"/>
              <w:kern w:val="2"/>
              <w:sz w:val="24"/>
              <w:szCs w:val="24"/>
              <w:lang w:eastAsia="de-CH"/>
              <w14:ligatures w14:val="standardContextual"/>
            </w:rPr>
          </w:pPr>
          <w:hyperlink w:anchor="_Toc198133483" w:history="1">
            <w:r w:rsidR="006F4132" w:rsidRPr="00D524EF">
              <w:rPr>
                <w:rStyle w:val="Hyperlink"/>
                <w:noProof/>
                <w:spacing w:val="-10"/>
              </w:rPr>
              <w:t>3.</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Fournisseurs et produits potentiels</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_Toc198133483 \h </w:instrText>
            </w:r>
            <w:r w:rsidR="006F4132" w:rsidRPr="00D524EF">
              <w:rPr>
                <w:noProof/>
                <w:webHidden/>
              </w:rPr>
            </w:r>
            <w:r w:rsidR="006F4132" w:rsidRPr="00D524EF">
              <w:rPr>
                <w:noProof/>
                <w:webHidden/>
              </w:rPr>
              <w:fldChar w:fldCharType="separate"/>
            </w:r>
            <w:r w:rsidR="00612A70" w:rsidRPr="00D524EF">
              <w:rPr>
                <w:noProof/>
                <w:webHidden/>
              </w:rPr>
              <w:t>6</w:t>
            </w:r>
            <w:r w:rsidR="006F4132" w:rsidRPr="00D524EF">
              <w:rPr>
                <w:noProof/>
                <w:webHidden/>
              </w:rPr>
              <w:fldChar w:fldCharType="end"/>
            </w:r>
          </w:hyperlink>
        </w:p>
        <w:p w14:paraId="4DBF962B" w14:textId="14963CAD"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4" w:history="1">
            <w:r w:rsidR="006F4132" w:rsidRPr="00D524EF">
              <w:rPr>
                <w:rStyle w:val="Hyperlink"/>
                <w:noProof/>
                <w:spacing w:val="-10"/>
              </w:rPr>
              <w:t>3.1</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Méthodes d’analyse</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_Toc198133484 \h </w:instrText>
            </w:r>
            <w:r w:rsidR="006F4132" w:rsidRPr="00D524EF">
              <w:rPr>
                <w:noProof/>
                <w:webHidden/>
              </w:rPr>
            </w:r>
            <w:r w:rsidR="006F4132" w:rsidRPr="00D524EF">
              <w:rPr>
                <w:noProof/>
                <w:webHidden/>
              </w:rPr>
              <w:fldChar w:fldCharType="separate"/>
            </w:r>
            <w:r w:rsidR="00612A70" w:rsidRPr="00D524EF">
              <w:rPr>
                <w:noProof/>
                <w:webHidden/>
              </w:rPr>
              <w:t>6</w:t>
            </w:r>
            <w:r w:rsidR="006F4132" w:rsidRPr="00D524EF">
              <w:rPr>
                <w:noProof/>
                <w:webHidden/>
              </w:rPr>
              <w:fldChar w:fldCharType="end"/>
            </w:r>
          </w:hyperlink>
        </w:p>
        <w:p w14:paraId="49F0D513" w14:textId="6A81FE26"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5" w:history="1">
            <w:r w:rsidR="006F4132" w:rsidRPr="00D524EF">
              <w:rPr>
                <w:rStyle w:val="Hyperlink"/>
                <w:noProof/>
                <w:spacing w:val="-10"/>
              </w:rPr>
              <w:t>3.2</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Fournisseurs identifiés</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_Toc198133485 \h </w:instrText>
            </w:r>
            <w:r w:rsidR="006F4132" w:rsidRPr="00D524EF">
              <w:rPr>
                <w:noProof/>
                <w:webHidden/>
              </w:rPr>
            </w:r>
            <w:r w:rsidR="006F4132" w:rsidRPr="00D524EF">
              <w:rPr>
                <w:noProof/>
                <w:webHidden/>
              </w:rPr>
              <w:fldChar w:fldCharType="separate"/>
            </w:r>
            <w:r w:rsidR="00612A70" w:rsidRPr="00D524EF">
              <w:rPr>
                <w:noProof/>
                <w:webHidden/>
              </w:rPr>
              <w:t>8</w:t>
            </w:r>
            <w:r w:rsidR="006F4132" w:rsidRPr="00D524EF">
              <w:rPr>
                <w:noProof/>
                <w:webHidden/>
              </w:rPr>
              <w:fldChar w:fldCharType="end"/>
            </w:r>
          </w:hyperlink>
        </w:p>
        <w:p w14:paraId="372B117F" w14:textId="406E1757" w:rsidR="006F4132" w:rsidRPr="00D524EF" w:rsidRDefault="0058515F">
          <w:pPr>
            <w:pStyle w:val="Verzeichnis1"/>
            <w:rPr>
              <w:rFonts w:eastAsiaTheme="minorEastAsia" w:cstheme="minorBidi"/>
              <w:b w:val="0"/>
              <w:bCs w:val="0"/>
              <w:noProof/>
              <w:spacing w:val="0"/>
              <w:kern w:val="2"/>
              <w:sz w:val="24"/>
              <w:szCs w:val="24"/>
              <w:lang w:eastAsia="de-CH"/>
              <w14:ligatures w14:val="standardContextual"/>
            </w:rPr>
          </w:pPr>
          <w:hyperlink w:anchor="_Toc198133486" w:history="1">
            <w:r w:rsidR="006F4132" w:rsidRPr="00D524EF">
              <w:rPr>
                <w:rStyle w:val="Hyperlink"/>
                <w:noProof/>
                <w:spacing w:val="-10"/>
              </w:rPr>
              <w:t>4.</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Contrôle de l’adéquation des fournisseurs et produits identifiés avec les exigences</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_Toc198133486 \h </w:instrText>
            </w:r>
            <w:r w:rsidR="006F4132" w:rsidRPr="00D524EF">
              <w:rPr>
                <w:noProof/>
                <w:webHidden/>
              </w:rPr>
            </w:r>
            <w:r w:rsidR="006F4132" w:rsidRPr="00D524EF">
              <w:rPr>
                <w:noProof/>
                <w:webHidden/>
              </w:rPr>
              <w:fldChar w:fldCharType="separate"/>
            </w:r>
            <w:r w:rsidR="00612A70" w:rsidRPr="00D524EF">
              <w:rPr>
                <w:noProof/>
                <w:webHidden/>
              </w:rPr>
              <w:t>8</w:t>
            </w:r>
            <w:r w:rsidR="006F4132" w:rsidRPr="00D524EF">
              <w:rPr>
                <w:noProof/>
                <w:webHidden/>
              </w:rPr>
              <w:fldChar w:fldCharType="end"/>
            </w:r>
          </w:hyperlink>
        </w:p>
        <w:p w14:paraId="0A4AF594" w14:textId="53CA5441"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7" w:history="1">
            <w:r w:rsidR="006F4132" w:rsidRPr="00D524EF">
              <w:rPr>
                <w:rStyle w:val="Hyperlink"/>
                <w:noProof/>
                <w:spacing w:val="-10"/>
              </w:rPr>
              <w:t>4.1</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Fournisseurs et produits n’entrant pas en ligne de compte</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_Toc198133487 \h </w:instrText>
            </w:r>
            <w:r w:rsidR="006F4132" w:rsidRPr="00D524EF">
              <w:rPr>
                <w:noProof/>
                <w:webHidden/>
              </w:rPr>
            </w:r>
            <w:r w:rsidR="006F4132" w:rsidRPr="00D524EF">
              <w:rPr>
                <w:noProof/>
                <w:webHidden/>
              </w:rPr>
              <w:fldChar w:fldCharType="separate"/>
            </w:r>
            <w:r w:rsidR="00612A70" w:rsidRPr="00D524EF">
              <w:rPr>
                <w:noProof/>
                <w:webHidden/>
              </w:rPr>
              <w:t>8</w:t>
            </w:r>
            <w:r w:rsidR="006F4132" w:rsidRPr="00D524EF">
              <w:rPr>
                <w:noProof/>
                <w:webHidden/>
              </w:rPr>
              <w:fldChar w:fldCharType="end"/>
            </w:r>
          </w:hyperlink>
        </w:p>
        <w:p w14:paraId="78BBEA55" w14:textId="24B3AAC3" w:rsidR="006F4132" w:rsidRPr="00D524EF" w:rsidRDefault="0058515F">
          <w:pPr>
            <w:pStyle w:val="Verzeichnis2"/>
            <w:rPr>
              <w:rFonts w:eastAsiaTheme="minorEastAsia" w:cstheme="minorBidi"/>
              <w:bCs w:val="0"/>
              <w:noProof/>
              <w:spacing w:val="0"/>
              <w:kern w:val="2"/>
              <w:sz w:val="24"/>
              <w:szCs w:val="24"/>
              <w:lang w:eastAsia="de-CH"/>
              <w14:ligatures w14:val="standardContextual"/>
            </w:rPr>
          </w:pPr>
          <w:hyperlink w:anchor="_Toc198133488" w:history="1">
            <w:r w:rsidR="006F4132" w:rsidRPr="00D524EF">
              <w:rPr>
                <w:rStyle w:val="Hyperlink"/>
                <w:noProof/>
                <w:spacing w:val="-10"/>
              </w:rPr>
              <w:t>4.2</w:t>
            </w:r>
            <w:r w:rsidR="006F4132" w:rsidRPr="00D524EF">
              <w:rPr>
                <w:rFonts w:eastAsiaTheme="minorEastAsia" w:cstheme="minorBidi"/>
                <w:bCs w:val="0"/>
                <w:noProof/>
                <w:spacing w:val="0"/>
                <w:kern w:val="2"/>
                <w:sz w:val="24"/>
                <w:szCs w:val="24"/>
                <w:lang w:eastAsia="de-CH"/>
                <w14:ligatures w14:val="standardContextual"/>
              </w:rPr>
              <w:tab/>
            </w:r>
            <w:r w:rsidR="006F4132" w:rsidRPr="00D524EF">
              <w:rPr>
                <w:rStyle w:val="Hyperlink"/>
                <w:noProof/>
              </w:rPr>
              <w:t>Fournisseurs et produits restant en lice</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_Toc198133488 \h </w:instrText>
            </w:r>
            <w:r w:rsidR="006F4132" w:rsidRPr="00D524EF">
              <w:rPr>
                <w:noProof/>
                <w:webHidden/>
              </w:rPr>
            </w:r>
            <w:r w:rsidR="006F4132" w:rsidRPr="00D524EF">
              <w:rPr>
                <w:noProof/>
                <w:webHidden/>
              </w:rPr>
              <w:fldChar w:fldCharType="separate"/>
            </w:r>
            <w:r w:rsidR="00612A70" w:rsidRPr="00D524EF">
              <w:rPr>
                <w:noProof/>
                <w:webHidden/>
              </w:rPr>
              <w:t>9</w:t>
            </w:r>
            <w:r w:rsidR="006F4132" w:rsidRPr="00D524EF">
              <w:rPr>
                <w:noProof/>
                <w:webHidden/>
              </w:rPr>
              <w:fldChar w:fldCharType="end"/>
            </w:r>
          </w:hyperlink>
        </w:p>
        <w:p w14:paraId="5C19A83A" w14:textId="7DF9AA94" w:rsidR="006F4132" w:rsidRPr="00D524EF" w:rsidRDefault="0058515F">
          <w:pPr>
            <w:pStyle w:val="Verzeichnis1"/>
            <w:rPr>
              <w:rFonts w:eastAsiaTheme="minorEastAsia" w:cstheme="minorBidi"/>
              <w:b w:val="0"/>
              <w:bCs w:val="0"/>
              <w:noProof/>
              <w:spacing w:val="0"/>
              <w:kern w:val="2"/>
              <w:sz w:val="24"/>
              <w:szCs w:val="24"/>
              <w:lang w:eastAsia="de-CH"/>
              <w14:ligatures w14:val="standardContextual"/>
            </w:rPr>
          </w:pPr>
          <w:hyperlink w:anchor="_Toc198133489" w:history="1">
            <w:r w:rsidR="006F4132" w:rsidRPr="00D524EF">
              <w:rPr>
                <w:rStyle w:val="Hyperlink"/>
                <w:noProof/>
                <w:spacing w:val="-10"/>
              </w:rPr>
              <w:t>5.</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Recommandation</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_Toc198133489 \h </w:instrText>
            </w:r>
            <w:r w:rsidR="006F4132" w:rsidRPr="00D524EF">
              <w:rPr>
                <w:noProof/>
                <w:webHidden/>
              </w:rPr>
            </w:r>
            <w:r w:rsidR="006F4132" w:rsidRPr="00D524EF">
              <w:rPr>
                <w:noProof/>
                <w:webHidden/>
              </w:rPr>
              <w:fldChar w:fldCharType="separate"/>
            </w:r>
            <w:r w:rsidR="00612A70" w:rsidRPr="00D524EF">
              <w:rPr>
                <w:noProof/>
                <w:webHidden/>
              </w:rPr>
              <w:t>9</w:t>
            </w:r>
            <w:r w:rsidR="006F4132" w:rsidRPr="00D524EF">
              <w:rPr>
                <w:noProof/>
                <w:webHidden/>
              </w:rPr>
              <w:fldChar w:fldCharType="end"/>
            </w:r>
          </w:hyperlink>
        </w:p>
        <w:p w14:paraId="5F57A1E5" w14:textId="3EA62C12" w:rsidR="006F4132" w:rsidRPr="00D524EF" w:rsidRDefault="0058515F">
          <w:pPr>
            <w:pStyle w:val="Verzeichnis1"/>
            <w:rPr>
              <w:rFonts w:eastAsiaTheme="minorEastAsia" w:cstheme="minorBidi"/>
              <w:b w:val="0"/>
              <w:bCs w:val="0"/>
              <w:noProof/>
              <w:spacing w:val="0"/>
              <w:kern w:val="2"/>
              <w:sz w:val="24"/>
              <w:szCs w:val="24"/>
              <w:lang w:eastAsia="de-CH"/>
              <w14:ligatures w14:val="standardContextual"/>
            </w:rPr>
          </w:pPr>
          <w:hyperlink w:anchor="_Toc198133490" w:history="1">
            <w:r w:rsidR="006F4132" w:rsidRPr="00D524EF">
              <w:rPr>
                <w:rStyle w:val="Hyperlink"/>
                <w:noProof/>
                <w:spacing w:val="-10"/>
              </w:rPr>
              <w:t>6.</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Liste des annexes</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_Toc198133490 \h </w:instrText>
            </w:r>
            <w:r w:rsidR="006F4132" w:rsidRPr="00D524EF">
              <w:rPr>
                <w:noProof/>
                <w:webHidden/>
              </w:rPr>
            </w:r>
            <w:r w:rsidR="006F4132" w:rsidRPr="00D524EF">
              <w:rPr>
                <w:noProof/>
                <w:webHidden/>
              </w:rPr>
              <w:fldChar w:fldCharType="separate"/>
            </w:r>
            <w:r w:rsidR="00612A70" w:rsidRPr="00D524EF">
              <w:rPr>
                <w:noProof/>
                <w:webHidden/>
              </w:rPr>
              <w:t>9</w:t>
            </w:r>
            <w:r w:rsidR="006F4132" w:rsidRPr="00D524EF">
              <w:rPr>
                <w:noProof/>
                <w:webHidden/>
              </w:rPr>
              <w:fldChar w:fldCharType="end"/>
            </w:r>
          </w:hyperlink>
        </w:p>
        <w:p w14:paraId="3FEAAC74" w14:textId="6E532761" w:rsidR="006F4132" w:rsidRPr="00D524EF" w:rsidRDefault="0058515F">
          <w:pPr>
            <w:pStyle w:val="Verzeichnis1"/>
            <w:rPr>
              <w:rFonts w:eastAsiaTheme="minorEastAsia" w:cstheme="minorBidi"/>
              <w:b w:val="0"/>
              <w:bCs w:val="0"/>
              <w:noProof/>
              <w:spacing w:val="0"/>
              <w:kern w:val="2"/>
              <w:sz w:val="24"/>
              <w:szCs w:val="24"/>
              <w:lang w:eastAsia="de-CH"/>
              <w14:ligatures w14:val="standardContextual"/>
            </w:rPr>
          </w:pPr>
          <w:hyperlink w:anchor="_Toc198133491" w:history="1">
            <w:r w:rsidR="006F4132" w:rsidRPr="00D524EF">
              <w:rPr>
                <w:rStyle w:val="Hyperlink"/>
                <w:noProof/>
                <w:spacing w:val="-10"/>
              </w:rPr>
              <w:t>7.</w:t>
            </w:r>
            <w:r w:rsidR="006F4132" w:rsidRPr="00D524EF">
              <w:rPr>
                <w:rFonts w:eastAsiaTheme="minorEastAsia" w:cstheme="minorBidi"/>
                <w:b w:val="0"/>
                <w:bCs w:val="0"/>
                <w:noProof/>
                <w:spacing w:val="0"/>
                <w:kern w:val="2"/>
                <w:sz w:val="24"/>
                <w:szCs w:val="24"/>
                <w:lang w:eastAsia="de-CH"/>
                <w14:ligatures w14:val="standardContextual"/>
              </w:rPr>
              <w:tab/>
            </w:r>
            <w:r w:rsidR="006F4132" w:rsidRPr="00D524EF">
              <w:rPr>
                <w:rStyle w:val="Hyperlink"/>
                <w:noProof/>
              </w:rPr>
              <w:t>Historique du document</w:t>
            </w:r>
            <w:r w:rsidR="006F4132" w:rsidRPr="00D524EF">
              <w:rPr>
                <w:noProof/>
                <w:webHidden/>
              </w:rPr>
              <w:tab/>
            </w:r>
            <w:r w:rsidR="006F4132" w:rsidRPr="00D524EF">
              <w:rPr>
                <w:noProof/>
                <w:webHidden/>
              </w:rPr>
              <w:fldChar w:fldCharType="begin"/>
            </w:r>
            <w:r w:rsidR="006F4132" w:rsidRPr="00D524EF">
              <w:rPr>
                <w:noProof/>
                <w:webHidden/>
              </w:rPr>
              <w:instrText xml:space="preserve"> PAGEREF _Toc198133491 \h </w:instrText>
            </w:r>
            <w:r w:rsidR="006F4132" w:rsidRPr="00D524EF">
              <w:rPr>
                <w:noProof/>
                <w:webHidden/>
              </w:rPr>
            </w:r>
            <w:r w:rsidR="006F4132" w:rsidRPr="00D524EF">
              <w:rPr>
                <w:noProof/>
                <w:webHidden/>
              </w:rPr>
              <w:fldChar w:fldCharType="separate"/>
            </w:r>
            <w:r w:rsidR="00612A70" w:rsidRPr="00D524EF">
              <w:rPr>
                <w:noProof/>
                <w:webHidden/>
              </w:rPr>
              <w:t>10</w:t>
            </w:r>
            <w:r w:rsidR="006F4132" w:rsidRPr="00D524EF">
              <w:rPr>
                <w:noProof/>
                <w:webHidden/>
              </w:rPr>
              <w:fldChar w:fldCharType="end"/>
            </w:r>
          </w:hyperlink>
        </w:p>
        <w:p w14:paraId="24679259" w14:textId="28E6A4F3" w:rsidR="008B1B02" w:rsidRPr="00D524EF" w:rsidRDefault="008B1B02" w:rsidP="00E479C7">
          <w:pPr>
            <w:rPr>
              <w:b/>
            </w:rPr>
          </w:pPr>
          <w:r w:rsidRPr="00D524EF">
            <w:rPr>
              <w:b/>
            </w:rPr>
            <w:fldChar w:fldCharType="end"/>
          </w:r>
        </w:p>
      </w:sdtContent>
    </w:sdt>
    <w:p w14:paraId="3466256B" w14:textId="77777777" w:rsidR="008B1B02" w:rsidRPr="00D524EF" w:rsidRDefault="008B1B02" w:rsidP="00E479C7">
      <w:r w:rsidRPr="00D524EF">
        <w:br w:type="page"/>
      </w:r>
    </w:p>
    <w:p w14:paraId="4DB6567B" w14:textId="29C26827" w:rsidR="008B1B02" w:rsidRPr="00D524EF" w:rsidRDefault="00E31D96" w:rsidP="006854F3">
      <w:pPr>
        <w:pStyle w:val="H1"/>
      </w:pPr>
      <w:bookmarkStart w:id="4" w:name="_Toc198133476"/>
      <w:r w:rsidRPr="00D524EF">
        <w:lastRenderedPageBreak/>
        <w:t>Présentation du modèle</w:t>
      </w:r>
      <w:bookmarkEnd w:id="4"/>
    </w:p>
    <w:p w14:paraId="67209A00" w14:textId="4608E30B" w:rsidR="008B1B02" w:rsidRPr="00D524EF" w:rsidRDefault="00E31D96" w:rsidP="006854F3">
      <w:r w:rsidRPr="00D524EF">
        <w:t>Ce modèle de document est destiné aux services adjudicateurs publics bernois ou d’autres cantons qui appliquent l’Accord intercantonal sur les marchés publics du 15.11.2019 (</w:t>
      </w:r>
      <w:hyperlink r:id="rId9" w:history="1">
        <w:r w:rsidRPr="00D524EF">
          <w:rPr>
            <w:rStyle w:val="Hyperlink"/>
          </w:rPr>
          <w:t>AIMP 2019</w:t>
        </w:r>
      </w:hyperlink>
      <w:r w:rsidRPr="00D524EF">
        <w:t>).</w:t>
      </w:r>
    </w:p>
    <w:p w14:paraId="2D663061" w14:textId="77777777" w:rsidR="00E31D96" w:rsidRPr="00D524EF" w:rsidRDefault="00E31D96" w:rsidP="006854F3"/>
    <w:p w14:paraId="6B327A01" w14:textId="181BEC64" w:rsidR="00E31D96" w:rsidRPr="00D524EF" w:rsidRDefault="00E31D96" w:rsidP="006854F3">
      <w:r w:rsidRPr="00D524EF">
        <w:t xml:space="preserve">Il leur permet de vérifier </w:t>
      </w:r>
      <w:r w:rsidR="003A4D12" w:rsidRPr="00D524EF">
        <w:t xml:space="preserve">si un marché dont le montant dépasse les valeurs seuils répond aux conditions d’adjudication dans une </w:t>
      </w:r>
      <w:r w:rsidRPr="00D524EF">
        <w:t>procédure de gré à gré conformément à l’</w:t>
      </w:r>
      <w:hyperlink r:id="rId10" w:history="1">
        <w:r w:rsidRPr="00D524EF">
          <w:rPr>
            <w:rStyle w:val="Hyperlink"/>
          </w:rPr>
          <w:t>article 21, alinéa 2, lettre c AIMP 2019</w:t>
        </w:r>
      </w:hyperlink>
      <w:r w:rsidR="003A4D12" w:rsidRPr="00D524EF">
        <w:t>, et de les documenter.</w:t>
      </w:r>
      <w:r w:rsidRPr="00D524EF">
        <w:t xml:space="preserve"> Aux termes de cette disposition, l’adjudicateur peut adjuger un marché sans considération des valeurs seuils lorsqu’un seul soumissionnaire entre en considération en raison des particularités techniques ou artistiques du marché ou pour des motifs relevant du droit de la propriété intellectuelle, et qu’il n’existe pas de solution de rechange adéquate.</w:t>
      </w:r>
    </w:p>
    <w:p w14:paraId="63148EFA" w14:textId="77777777" w:rsidR="00E31D96" w:rsidRPr="00D524EF" w:rsidRDefault="00E31D96" w:rsidP="006854F3"/>
    <w:p w14:paraId="7A2F2AAC" w14:textId="77777777" w:rsidR="00884E0D" w:rsidRPr="00D524EF" w:rsidRDefault="00E31D96" w:rsidP="006854F3">
      <w:r w:rsidRPr="00D524EF">
        <w:t>Dans l’</w:t>
      </w:r>
      <w:hyperlink r:id="rId11" w:history="1">
        <w:r w:rsidRPr="00D524EF">
          <w:rPr>
            <w:rStyle w:val="Hyperlink"/>
          </w:rPr>
          <w:t>ATF 150 II 105</w:t>
        </w:r>
      </w:hyperlink>
      <w:r w:rsidRPr="00D524EF">
        <w:t xml:space="preserve"> du 6 novembre 2023, le Tribunal fédéral avait posé les conditions suivantes à l’adjudication d’un marché de gré à gré : </w:t>
      </w:r>
    </w:p>
    <w:p w14:paraId="26DCB540" w14:textId="77777777" w:rsidR="00884E0D" w:rsidRPr="00D524EF" w:rsidRDefault="00884E0D" w:rsidP="006854F3"/>
    <w:p w14:paraId="64B0C6AF" w14:textId="77777777" w:rsidR="00884E0D" w:rsidRPr="00D524EF" w:rsidRDefault="00E31D96" w:rsidP="00884E0D">
      <w:pPr>
        <w:pStyle w:val="Nummerierung1"/>
      </w:pPr>
      <w:r w:rsidRPr="00D524EF">
        <w:rPr>
          <w:shd w:val="clear" w:color="auto" w:fill="FFFFFF"/>
        </w:rPr>
        <w:t xml:space="preserve">Il incombe au pouvoir adjudicateur de démontrer l’absence de solution de rechange économiquement et fonctionnellement adéquate pour le marché qu’il entend adjuger de gré à gré. </w:t>
      </w:r>
    </w:p>
    <w:p w14:paraId="2A4EF335" w14:textId="77777777" w:rsidR="00884E0D" w:rsidRPr="00D524EF" w:rsidRDefault="00E31D96" w:rsidP="00884E0D">
      <w:pPr>
        <w:pStyle w:val="Nummerierung1"/>
      </w:pPr>
      <w:r w:rsidRPr="00D524EF">
        <w:rPr>
          <w:shd w:val="clear" w:color="auto" w:fill="FFFFFF"/>
        </w:rPr>
        <w:t>Pour ce faire, il doit procéder à une étude de marché, c’est-à-dire rechercher activement s’il existe des solutions de remplacement appropriées (</w:t>
      </w:r>
      <w:proofErr w:type="spellStart"/>
      <w:r w:rsidRPr="00D524EF">
        <w:rPr>
          <w:shd w:val="clear" w:color="auto" w:fill="FFFFFF"/>
        </w:rPr>
        <w:t>consid</w:t>
      </w:r>
      <w:proofErr w:type="spellEnd"/>
      <w:r w:rsidRPr="00D524EF">
        <w:rPr>
          <w:shd w:val="clear" w:color="auto" w:fill="FFFFFF"/>
        </w:rPr>
        <w:t xml:space="preserve">. 5.9.4). </w:t>
      </w:r>
    </w:p>
    <w:p w14:paraId="4593E5E2" w14:textId="77777777" w:rsidR="00884E0D" w:rsidRPr="00D524EF" w:rsidRDefault="00E31D96" w:rsidP="00884E0D">
      <w:pPr>
        <w:pStyle w:val="Nummerierung1"/>
      </w:pPr>
      <w:r w:rsidRPr="00D524EF">
        <w:rPr>
          <w:shd w:val="clear" w:color="auto" w:fill="FFFFFF"/>
        </w:rPr>
        <w:t>Cette étude doit se fonder sur une énumération exhaustive des caractéristiques requises (</w:t>
      </w:r>
      <w:proofErr w:type="spellStart"/>
      <w:r w:rsidRPr="00D524EF">
        <w:rPr>
          <w:shd w:val="clear" w:color="auto" w:fill="FFFFFF"/>
        </w:rPr>
        <w:t>consid</w:t>
      </w:r>
      <w:proofErr w:type="spellEnd"/>
      <w:r w:rsidRPr="00D524EF">
        <w:rPr>
          <w:shd w:val="clear" w:color="auto" w:fill="FFFFFF"/>
        </w:rPr>
        <w:t xml:space="preserve">. 6.2). </w:t>
      </w:r>
    </w:p>
    <w:p w14:paraId="626B6358" w14:textId="4BC7A864" w:rsidR="00E31D96" w:rsidRPr="00D524EF" w:rsidRDefault="00E31D96" w:rsidP="00C76277">
      <w:pPr>
        <w:pStyle w:val="Nummerierung1"/>
      </w:pPr>
      <w:r w:rsidRPr="00D524EF">
        <w:rPr>
          <w:shd w:val="clear" w:color="auto" w:fill="FFFFFF"/>
        </w:rPr>
        <w:t>Elle doit faire l’objet d’une documentation écrite.</w:t>
      </w:r>
    </w:p>
    <w:p w14:paraId="41E37586" w14:textId="77777777" w:rsidR="00E31D96" w:rsidRPr="00D524EF" w:rsidRDefault="00E31D96" w:rsidP="006854F3"/>
    <w:p w14:paraId="4F545C9D" w14:textId="60981CD2" w:rsidR="00E31D96" w:rsidRPr="00D524EF" w:rsidRDefault="00E31D96" w:rsidP="006854F3">
      <w:r w:rsidRPr="00D524EF">
        <w:t>Ce modèle guide le service adjudicateur dans la réalisation d’une telle étude ou analyse de marché (les deux termes sont ici synonymes) et présente différentes méthodes pour l’effectuer. Il appartient au service adjudicateur de choisir la ou les méthodes appropriées pour acquérir la conviction qu’il n’existe pas de solution de rechange adéquate pour le marché à adjuger, et pour le démontrer à un tribunal en cas de contestation.</w:t>
      </w:r>
    </w:p>
    <w:p w14:paraId="07155A55" w14:textId="77777777" w:rsidR="00E31D96" w:rsidRPr="00D524EF" w:rsidRDefault="00E31D96" w:rsidP="006854F3"/>
    <w:p w14:paraId="1D714E49" w14:textId="3B757821" w:rsidR="00E31D96" w:rsidRPr="00D524EF" w:rsidRDefault="00E31D96" w:rsidP="006854F3">
      <w:r w:rsidRPr="00D524EF">
        <w:t>Ce modèle peut aussi servir, moyennant quelques adaptations, à des analyses de marché destinées à préparer un appel d’offres mettant en concurrence plusieurs prestataires.</w:t>
      </w:r>
    </w:p>
    <w:p w14:paraId="701F2869" w14:textId="77777777" w:rsidR="00E31D96" w:rsidRPr="00D524EF" w:rsidRDefault="00E31D96" w:rsidP="006854F3"/>
    <w:p w14:paraId="322B1A5F" w14:textId="4DAAF4B6" w:rsidR="00E31D96" w:rsidRPr="00D524EF" w:rsidRDefault="00E31D96" w:rsidP="006854F3">
      <w:r w:rsidRPr="00D524EF">
        <w:t xml:space="preserve">Édité par le Bureau central de coordination des achats du canton de Berne (BCCA), il est publié sur Internet à cette adresse : </w:t>
      </w:r>
      <w:hyperlink r:id="rId12" w:history="1">
        <w:r w:rsidRPr="00D524EF">
          <w:rPr>
            <w:rStyle w:val="Hyperlink"/>
          </w:rPr>
          <w:t>www.be.ch/marchés publics</w:t>
        </w:r>
      </w:hyperlink>
      <w:r w:rsidRPr="00D524EF">
        <w:t>. Il peut être librement utilisé par quiconque dans les conditions prévues par la licence Creative Commons Attribution 4.0 International (CC BY 4.0 ; voir l’art. 24, al. 1 et 2 de l’ordonnance sur l’administration numérique [OAN]).</w:t>
      </w:r>
    </w:p>
    <w:p w14:paraId="1AF2F4E9" w14:textId="2645386C" w:rsidR="00E31D96" w:rsidRPr="00D524EF" w:rsidRDefault="00E31D96" w:rsidP="000D0715">
      <w:pPr>
        <w:pStyle w:val="berschrift2nummeriert"/>
        <w:numPr>
          <w:ilvl w:val="1"/>
          <w:numId w:val="36"/>
        </w:numPr>
      </w:pPr>
      <w:bookmarkStart w:id="5" w:name="_Toc198133477"/>
      <w:r w:rsidRPr="00D524EF">
        <w:t>Déroulement de l’étude de marché</w:t>
      </w:r>
      <w:bookmarkEnd w:id="5"/>
    </w:p>
    <w:p w14:paraId="30B75DB1" w14:textId="22979770" w:rsidR="00E31D96" w:rsidRPr="00D524EF" w:rsidRDefault="00E31D96" w:rsidP="006854F3">
      <w:r w:rsidRPr="00D524EF">
        <w:t>Ce modèle structure l’</w:t>
      </w:r>
      <w:r w:rsidR="00D26732" w:rsidRPr="00D524EF">
        <w:t xml:space="preserve">étude </w:t>
      </w:r>
      <w:r w:rsidRPr="00D524EF">
        <w:t>de marché en quatre étapes :</w:t>
      </w:r>
    </w:p>
    <w:p w14:paraId="74F54376" w14:textId="77777777" w:rsidR="00E31D96" w:rsidRPr="00D524EF" w:rsidRDefault="00E31D96" w:rsidP="006854F3"/>
    <w:p w14:paraId="6876C401" w14:textId="5C680045" w:rsidR="00E31D96" w:rsidRPr="00D524EF" w:rsidRDefault="00E31D96" w:rsidP="006854F3">
      <w:r w:rsidRPr="00D524EF">
        <w:t>Dans une première étape (point </w:t>
      </w:r>
      <w:r w:rsidR="00C03150" w:rsidRPr="00D524EF">
        <w:fldChar w:fldCharType="begin"/>
      </w:r>
      <w:r w:rsidR="00C03150" w:rsidRPr="00D524EF">
        <w:instrText xml:space="preserve"> REF _Ref178837403 \r \h </w:instrText>
      </w:r>
      <w:r w:rsidR="00C03150" w:rsidRPr="00D524EF">
        <w:fldChar w:fldCharType="separate"/>
      </w:r>
      <w:r w:rsidR="00C03150" w:rsidRPr="00D524EF">
        <w:t>2</w:t>
      </w:r>
      <w:r w:rsidR="00C03150" w:rsidRPr="00D524EF">
        <w:fldChar w:fldCharType="end"/>
      </w:r>
      <w:r w:rsidRPr="00D524EF">
        <w:t xml:space="preserve"> ci-après), le service adjudicateur dresse la liste exhaustive des caractéristiques requises de l’objet du marché.</w:t>
      </w:r>
    </w:p>
    <w:p w14:paraId="73E529D3" w14:textId="77777777" w:rsidR="00E31D96" w:rsidRPr="00D524EF" w:rsidRDefault="00E31D96" w:rsidP="006854F3"/>
    <w:p w14:paraId="5FF4EFB3" w14:textId="15510608" w:rsidR="00E31D96" w:rsidRPr="00D524EF" w:rsidRDefault="00E31D96" w:rsidP="006854F3">
      <w:r w:rsidRPr="00D524EF">
        <w:t>Dans un deuxième temps (point </w:t>
      </w:r>
      <w:r w:rsidR="00C03150" w:rsidRPr="00D524EF">
        <w:fldChar w:fldCharType="begin"/>
      </w:r>
      <w:r w:rsidR="00C03150" w:rsidRPr="00D524EF">
        <w:instrText xml:space="preserve"> REF _Ref178837414 \r \h </w:instrText>
      </w:r>
      <w:r w:rsidR="00C03150" w:rsidRPr="00D524EF">
        <w:fldChar w:fldCharType="separate"/>
      </w:r>
      <w:r w:rsidR="00C03150" w:rsidRPr="00D524EF">
        <w:t>3</w:t>
      </w:r>
      <w:r w:rsidR="00C03150" w:rsidRPr="00D524EF">
        <w:fldChar w:fldCharType="end"/>
      </w:r>
      <w:r w:rsidRPr="00D524EF">
        <w:t>), il identifie les fournisseurs potentiels et les produits qui pourraient répondre à ces exigences.</w:t>
      </w:r>
    </w:p>
    <w:p w14:paraId="703DB480" w14:textId="77777777" w:rsidR="00E31D96" w:rsidRPr="00D524EF" w:rsidRDefault="00E31D96" w:rsidP="006854F3"/>
    <w:p w14:paraId="32DE24EF" w14:textId="0260D163" w:rsidR="00E31D96" w:rsidRPr="00D524EF" w:rsidRDefault="00E31D96" w:rsidP="006854F3">
      <w:pPr>
        <w:rPr>
          <w:color w:val="000000"/>
          <w:shd w:val="clear" w:color="auto" w:fill="FFFFFF"/>
        </w:rPr>
      </w:pPr>
      <w:r w:rsidRPr="00D524EF">
        <w:t xml:space="preserve">Dans une troisième étape (point </w:t>
      </w:r>
      <w:r w:rsidR="00C03150" w:rsidRPr="00D524EF">
        <w:fldChar w:fldCharType="begin"/>
      </w:r>
      <w:r w:rsidR="00C03150" w:rsidRPr="00D524EF">
        <w:instrText xml:space="preserve"> REF _Ref178837424 \r \h </w:instrText>
      </w:r>
      <w:r w:rsidR="00C03150" w:rsidRPr="00D524EF">
        <w:fldChar w:fldCharType="separate"/>
      </w:r>
      <w:r w:rsidR="00C03150" w:rsidRPr="00D524EF">
        <w:t>4</w:t>
      </w:r>
      <w:r w:rsidR="00C03150" w:rsidRPr="00D524EF">
        <w:fldChar w:fldCharType="end"/>
      </w:r>
      <w:r w:rsidRPr="00D524EF">
        <w:t xml:space="preserve">), il détermine quels fournisseurs et produits satisfont aux exigences recensées et, le cas échéant, ceux qui n’entrent pas en ligne de compte pour d’autres motifs : par </w:t>
      </w:r>
      <w:r w:rsidRPr="00D524EF">
        <w:lastRenderedPageBreak/>
        <w:t xml:space="preserve">exemple parce qu’ils ne remplissent pas les conditions de participation énoncées par le droit des marchés publics ou parce qu’ils n’offrent pas une </w:t>
      </w:r>
      <w:r w:rsidRPr="00D524EF">
        <w:rPr>
          <w:color w:val="000000"/>
          <w:shd w:val="clear" w:color="auto" w:fill="FFFFFF"/>
        </w:rPr>
        <w:t>solution de rechange économiquement et fonctionnellement adéquate pour le marché à adjuger.</w:t>
      </w:r>
    </w:p>
    <w:p w14:paraId="0AEAD6CF" w14:textId="77777777" w:rsidR="00E12447" w:rsidRPr="00D524EF" w:rsidRDefault="00E12447" w:rsidP="006854F3">
      <w:pPr>
        <w:rPr>
          <w:color w:val="000000"/>
          <w:shd w:val="clear" w:color="auto" w:fill="FFFFFF"/>
        </w:rPr>
      </w:pPr>
    </w:p>
    <w:p w14:paraId="51C9300F" w14:textId="5C6CB2B1" w:rsidR="00472C7C" w:rsidRPr="00D524EF" w:rsidRDefault="00E12447" w:rsidP="006854F3">
      <w:r w:rsidRPr="00D524EF">
        <w:t xml:space="preserve">Enfin, </w:t>
      </w:r>
      <w:r w:rsidRPr="00D524EF">
        <w:rPr>
          <w:color w:val="000000"/>
          <w:shd w:val="clear" w:color="auto" w:fill="FFFFFF"/>
        </w:rPr>
        <w:t xml:space="preserve">dans une quatrième étape </w:t>
      </w:r>
      <w:r w:rsidRPr="00D524EF">
        <w:t xml:space="preserve">(point </w:t>
      </w:r>
      <w:r w:rsidR="00C03150" w:rsidRPr="00D524EF">
        <w:fldChar w:fldCharType="begin"/>
      </w:r>
      <w:r w:rsidR="00C03150" w:rsidRPr="00D524EF">
        <w:instrText xml:space="preserve"> REF _Ref178837431 \r \h </w:instrText>
      </w:r>
      <w:r w:rsidR="00C03150" w:rsidRPr="00D524EF">
        <w:fldChar w:fldCharType="separate"/>
      </w:r>
      <w:r w:rsidR="00C03150" w:rsidRPr="00D524EF">
        <w:t>5</w:t>
      </w:r>
      <w:r w:rsidR="00C03150" w:rsidRPr="00D524EF">
        <w:fldChar w:fldCharType="end"/>
      </w:r>
      <w:r w:rsidRPr="00D524EF">
        <w:t xml:space="preserve">), le service adjudicateur définit la suite de la procédure : </w:t>
      </w:r>
    </w:p>
    <w:p w14:paraId="3C5D514E" w14:textId="469692BC" w:rsidR="00472C7C" w:rsidRPr="00D524EF" w:rsidRDefault="00E12447" w:rsidP="00C76277">
      <w:pPr>
        <w:pStyle w:val="Listenabsatz"/>
        <w:numPr>
          <w:ilvl w:val="0"/>
          <w:numId w:val="35"/>
        </w:numPr>
      </w:pPr>
      <w:proofErr w:type="gramStart"/>
      <w:r w:rsidRPr="00D524EF">
        <w:t>soit</w:t>
      </w:r>
      <w:proofErr w:type="gramEnd"/>
      <w:r w:rsidRPr="00D524EF">
        <w:t xml:space="preserve"> aucune solution ne répond aux exigences, auquel cas il faut les redéfinir ou abandonner le marché ; </w:t>
      </w:r>
    </w:p>
    <w:p w14:paraId="5123A42A" w14:textId="19880619" w:rsidR="00472C7C" w:rsidRPr="00D524EF" w:rsidRDefault="00E12447" w:rsidP="00C76277">
      <w:pPr>
        <w:pStyle w:val="Listenabsatz"/>
        <w:numPr>
          <w:ilvl w:val="0"/>
          <w:numId w:val="35"/>
        </w:numPr>
      </w:pPr>
      <w:proofErr w:type="gramStart"/>
      <w:r w:rsidRPr="00D524EF">
        <w:t>soit</w:t>
      </w:r>
      <w:proofErr w:type="gramEnd"/>
      <w:r w:rsidRPr="00D524EF">
        <w:t xml:space="preserve"> un seul fournisseur entre en considération, et dans ce cas le marché peut lui être adjugé dans le cadre d’une procédure de gré à gré ;  </w:t>
      </w:r>
    </w:p>
    <w:p w14:paraId="14EF0E8E" w14:textId="125EB1B8" w:rsidR="00E12447" w:rsidRPr="00D524EF" w:rsidRDefault="00472C7C" w:rsidP="00C76277">
      <w:pPr>
        <w:pStyle w:val="Listenabsatz"/>
        <w:numPr>
          <w:ilvl w:val="0"/>
          <w:numId w:val="35"/>
        </w:numPr>
      </w:pPr>
      <w:proofErr w:type="gramStart"/>
      <w:r w:rsidRPr="00D524EF">
        <w:t>soit</w:t>
      </w:r>
      <w:proofErr w:type="gramEnd"/>
      <w:r w:rsidRPr="00D524EF">
        <w:t xml:space="preserve"> plusieurs fournisseurs peuvent être retenus, et ils doivent être mis en concurrence dans le cadre d'une procédure ouverte, sélective ou sur invitation.</w:t>
      </w:r>
    </w:p>
    <w:p w14:paraId="195ED930" w14:textId="6A109D3B" w:rsidR="00E31D96" w:rsidRPr="00D524EF" w:rsidRDefault="00E31D96" w:rsidP="00E31D96">
      <w:pPr>
        <w:pStyle w:val="berschrift2nummeriert"/>
      </w:pPr>
      <w:bookmarkStart w:id="6" w:name="_Toc198133478"/>
      <w:r w:rsidRPr="00D524EF">
        <w:t>Conventions de présentation</w:t>
      </w:r>
      <w:bookmarkEnd w:id="6"/>
    </w:p>
    <w:p w14:paraId="685E2E51" w14:textId="77777777" w:rsidR="00E31D96" w:rsidRPr="00D524EF" w:rsidRDefault="00E31D96" w:rsidP="006854F3">
      <w:r w:rsidRPr="00D524EF">
        <w:t xml:space="preserve">Les passages en caractères noirs doivent être conservés sans aucune modification. </w:t>
      </w:r>
    </w:p>
    <w:p w14:paraId="78DCB89E" w14:textId="77777777" w:rsidR="00E31D96" w:rsidRPr="00D524EF" w:rsidRDefault="00E31D96" w:rsidP="006854F3"/>
    <w:p w14:paraId="075B06C3" w14:textId="5261336A" w:rsidR="00E31D96" w:rsidRPr="00D524EF" w:rsidRDefault="00E31D96" w:rsidP="006854F3">
      <w:r w:rsidRPr="00D524EF">
        <w:t xml:space="preserve">Les </w:t>
      </w:r>
      <w:r w:rsidRPr="00D524EF">
        <w:rPr>
          <w:color w:val="0070C0"/>
        </w:rPr>
        <w:t xml:space="preserve">passages </w:t>
      </w:r>
      <w:r w:rsidR="00D86004" w:rsidRPr="00D524EF">
        <w:rPr>
          <w:color w:val="0070C0"/>
        </w:rPr>
        <w:t>en</w:t>
      </w:r>
      <w:r w:rsidRPr="00D524EF">
        <w:rPr>
          <w:color w:val="0070C0"/>
        </w:rPr>
        <w:t xml:space="preserve"> bleu</w:t>
      </w:r>
      <w:r w:rsidRPr="00D524EF">
        <w:t xml:space="preserve"> </w:t>
      </w:r>
      <w:r w:rsidR="00D86004" w:rsidRPr="00D524EF">
        <w:t xml:space="preserve">sont </w:t>
      </w:r>
      <w:r w:rsidRPr="00D524EF">
        <w:t xml:space="preserve">des champs ou paragraphes à compléter par le service adjudicateur. </w:t>
      </w:r>
    </w:p>
    <w:p w14:paraId="25AECDB2" w14:textId="77777777" w:rsidR="00E31D96" w:rsidRPr="00D524EF" w:rsidRDefault="00E31D96" w:rsidP="006854F3"/>
    <w:p w14:paraId="2EAA615D" w14:textId="0843FB92" w:rsidR="00E31D96" w:rsidRPr="00D524EF" w:rsidRDefault="00E31D96" w:rsidP="006854F3">
      <w:r w:rsidRPr="00D524EF">
        <w:t xml:space="preserve">Les </w:t>
      </w:r>
      <w:r w:rsidRPr="00D524EF">
        <w:rPr>
          <w:color w:val="FF0000"/>
        </w:rPr>
        <w:t>passages en caractères rouges</w:t>
      </w:r>
      <w:r w:rsidRPr="00D524EF">
        <w:t xml:space="preserve"> sont des indications ou des exemples qu’il est possible de supprimer dans la version finalise du </w:t>
      </w:r>
      <w:r w:rsidR="00C72B78" w:rsidRPr="00D524EF">
        <w:t>document</w:t>
      </w:r>
      <w:r w:rsidRPr="00D524EF">
        <w:t>.</w:t>
      </w:r>
    </w:p>
    <w:p w14:paraId="4493CCD8" w14:textId="33A4A658" w:rsidR="00E12447" w:rsidRPr="00D524EF" w:rsidRDefault="00E12447" w:rsidP="00E12447">
      <w:pPr>
        <w:pStyle w:val="H1"/>
      </w:pPr>
      <w:bookmarkStart w:id="7" w:name="_Ref178837403"/>
      <w:bookmarkStart w:id="8" w:name="_Toc198133479"/>
      <w:r w:rsidRPr="00D524EF">
        <w:t>Caractéristiques requises de l’objet du marché</w:t>
      </w:r>
      <w:bookmarkEnd w:id="7"/>
      <w:bookmarkEnd w:id="8"/>
    </w:p>
    <w:p w14:paraId="1E1CD464" w14:textId="36A225EB" w:rsidR="00E12447" w:rsidRPr="00D524EF" w:rsidRDefault="00E12447" w:rsidP="006854F3">
      <w:pPr>
        <w:rPr>
          <w:color w:val="000000"/>
          <w:shd w:val="clear" w:color="auto" w:fill="FFFFFF"/>
        </w:rPr>
      </w:pPr>
      <w:r w:rsidRPr="00D524EF">
        <w:rPr>
          <w:color w:val="000000"/>
          <w:shd w:val="clear" w:color="auto" w:fill="FFFFFF"/>
        </w:rPr>
        <w:t xml:space="preserve">Tout marché dépassant les valeurs seuils qui doit être </w:t>
      </w:r>
      <w:r w:rsidR="00C858C0" w:rsidRPr="00D524EF">
        <w:rPr>
          <w:color w:val="000000"/>
          <w:shd w:val="clear" w:color="auto" w:fill="FFFFFF"/>
        </w:rPr>
        <w:t>adjugé</w:t>
      </w:r>
      <w:r w:rsidRPr="00D524EF">
        <w:rPr>
          <w:color w:val="000000"/>
          <w:shd w:val="clear" w:color="auto" w:fill="FFFFFF"/>
        </w:rPr>
        <w:t xml:space="preserve"> de gré à gré au motif qu’il n’y a pas d’autre choix adéquat que le fournisseur ou le produit envisagé se fonde obligatoirement sur une énumération exhaustive des caractéristiques requises de la prestation (</w:t>
      </w:r>
      <w:hyperlink r:id="rId13" w:history="1">
        <w:r w:rsidRPr="00D524EF">
          <w:rPr>
            <w:rStyle w:val="Hyperlink"/>
          </w:rPr>
          <w:t>ATF 150 II 105</w:t>
        </w:r>
      </w:hyperlink>
      <w:r w:rsidRPr="00D524EF">
        <w:rPr>
          <w:rStyle w:val="Hyperlink"/>
        </w:rPr>
        <w:t xml:space="preserve"> </w:t>
      </w:r>
      <w:proofErr w:type="spellStart"/>
      <w:r w:rsidRPr="00D524EF">
        <w:rPr>
          <w:color w:val="000000"/>
          <w:shd w:val="clear" w:color="auto" w:fill="FFFFFF"/>
        </w:rPr>
        <w:t>consid</w:t>
      </w:r>
      <w:proofErr w:type="spellEnd"/>
      <w:r w:rsidRPr="00D524EF">
        <w:rPr>
          <w:color w:val="000000"/>
          <w:shd w:val="clear" w:color="auto" w:fill="FFFFFF"/>
        </w:rPr>
        <w:t xml:space="preserve">. 6.2). </w:t>
      </w:r>
    </w:p>
    <w:p w14:paraId="2A774AB5" w14:textId="77777777" w:rsidR="00E12447" w:rsidRPr="00D524EF" w:rsidRDefault="00E12447" w:rsidP="006854F3">
      <w:pPr>
        <w:rPr>
          <w:color w:val="000000"/>
          <w:shd w:val="clear" w:color="auto" w:fill="FFFFFF"/>
        </w:rPr>
      </w:pPr>
    </w:p>
    <w:p w14:paraId="57CC5115" w14:textId="0E680FED" w:rsidR="00E12447" w:rsidRPr="00D524EF" w:rsidRDefault="00E12447" w:rsidP="006854F3">
      <w:pPr>
        <w:rPr>
          <w:color w:val="000000"/>
          <w:shd w:val="clear" w:color="auto" w:fill="FFFFFF"/>
        </w:rPr>
      </w:pPr>
      <w:r w:rsidRPr="00D524EF">
        <w:rPr>
          <w:color w:val="000000"/>
          <w:shd w:val="clear" w:color="auto" w:fill="FFFFFF"/>
        </w:rPr>
        <w:t xml:space="preserve">Ces caractéristiques requises, ou exigences, sont décrites ci-après lorsqu’elles revêtent une importance pour la sélection des fournisseurs et des produits. Elles ont été établies comme suit : </w:t>
      </w:r>
      <w:r w:rsidRPr="00D524EF">
        <w:rPr>
          <w:color w:val="0070C0"/>
          <w:shd w:val="clear" w:color="auto" w:fill="FFFFFF"/>
        </w:rPr>
        <w:t>courte description de la méthode utilisée pour déterminer les exigences</w:t>
      </w:r>
    </w:p>
    <w:p w14:paraId="07C7404D" w14:textId="77777777" w:rsidR="00E12447" w:rsidRPr="00D524EF" w:rsidRDefault="00E12447" w:rsidP="006854F3">
      <w:pPr>
        <w:rPr>
          <w:color w:val="000000"/>
          <w:shd w:val="clear" w:color="auto" w:fill="FFFFFF"/>
        </w:rPr>
      </w:pPr>
    </w:p>
    <w:p w14:paraId="721084DA" w14:textId="77777777" w:rsidR="0088077F" w:rsidRPr="00D524EF" w:rsidRDefault="00E12447" w:rsidP="006854F3">
      <w:pPr>
        <w:rPr>
          <w:i/>
          <w:iCs/>
          <w:color w:val="FF0000"/>
          <w:shd w:val="clear" w:color="auto" w:fill="FFFFFF"/>
        </w:rPr>
      </w:pPr>
      <w:r w:rsidRPr="00D524EF">
        <w:rPr>
          <w:i/>
          <w:color w:val="FF0000"/>
          <w:shd w:val="clear" w:color="auto" w:fill="FFFFFF"/>
        </w:rPr>
        <w:t>Remarques :</w:t>
      </w:r>
    </w:p>
    <w:p w14:paraId="7CC071F9" w14:textId="1BCA7476" w:rsidR="0088077F" w:rsidRPr="00D524EF" w:rsidRDefault="00E12447" w:rsidP="002009AB">
      <w:pPr>
        <w:pStyle w:val="Listenabsatz"/>
        <w:numPr>
          <w:ilvl w:val="0"/>
          <w:numId w:val="27"/>
        </w:numPr>
        <w:rPr>
          <w:i/>
          <w:iCs/>
          <w:color w:val="FF0000"/>
          <w:shd w:val="clear" w:color="auto" w:fill="FFFFFF"/>
        </w:rPr>
      </w:pPr>
      <w:r w:rsidRPr="00D524EF">
        <w:rPr>
          <w:i/>
          <w:color w:val="FF0000"/>
          <w:shd w:val="clear" w:color="auto" w:fill="FFFFFF"/>
        </w:rPr>
        <w:t xml:space="preserve">Les méthodes utilisées pour recenser et décrire les exigences ne font pas l’objet du présent modèle. Nous renvoyons à ce sujet à la littérature sur l’ingénierie des exigences. </w:t>
      </w:r>
    </w:p>
    <w:p w14:paraId="496B72CC" w14:textId="1EA7911A" w:rsidR="0088077F" w:rsidRPr="00D524EF" w:rsidRDefault="0081203C" w:rsidP="002009AB">
      <w:pPr>
        <w:pStyle w:val="Listenabsatz"/>
        <w:numPr>
          <w:ilvl w:val="0"/>
          <w:numId w:val="27"/>
        </w:numPr>
        <w:rPr>
          <w:i/>
          <w:iCs/>
          <w:color w:val="FF0000"/>
          <w:shd w:val="clear" w:color="auto" w:fill="FFFFFF"/>
        </w:rPr>
      </w:pPr>
      <w:r w:rsidRPr="00D524EF">
        <w:rPr>
          <w:i/>
          <w:color w:val="FF0000"/>
          <w:shd w:val="clear" w:color="auto" w:fill="FFFFFF"/>
        </w:rPr>
        <w:t xml:space="preserve">Les exemples mentionnés dans le tableau ci-après sont présentés sous la forme d’une « User Story », mais d’autres méthodes sont possibles pour décrire les caractéristiques requises. </w:t>
      </w:r>
    </w:p>
    <w:p w14:paraId="0E48E65B" w14:textId="639AA84A" w:rsidR="002009AB" w:rsidRPr="00D524EF" w:rsidRDefault="002009AB" w:rsidP="002009AB">
      <w:pPr>
        <w:pStyle w:val="Listenabsatz"/>
        <w:numPr>
          <w:ilvl w:val="0"/>
          <w:numId w:val="27"/>
        </w:numPr>
        <w:rPr>
          <w:i/>
          <w:iCs/>
          <w:color w:val="FF0000"/>
          <w:shd w:val="clear" w:color="auto" w:fill="FFFFFF"/>
        </w:rPr>
      </w:pPr>
      <w:r w:rsidRPr="00D524EF">
        <w:rPr>
          <w:i/>
          <w:color w:val="FF0000"/>
          <w:shd w:val="clear" w:color="auto" w:fill="FFFFFF"/>
        </w:rPr>
        <w:t>Le nombre et le degré de détail des exigences dépendent de l’objectif : différencier les fournisseurs ou produits appropriés et ceux qui ne le sont pas. Il n’est donc pas impératif d’en donner une description aussi détaillée que si elles étaient destinées à un appel d’offres ou à leur réalisation. Il ne faut pas indiquer des exigences qui ne sont pas déterminantes pour sélectionner les fournisseurs ou les produits (p. ex. parce que tous les fournisseurs peuvent les satisfaire).</w:t>
      </w:r>
    </w:p>
    <w:p w14:paraId="72991A5C" w14:textId="4A0A10E6" w:rsidR="0088077F" w:rsidRPr="00D524EF" w:rsidRDefault="0088077F" w:rsidP="002009AB">
      <w:pPr>
        <w:pStyle w:val="Listenabsatz"/>
        <w:numPr>
          <w:ilvl w:val="0"/>
          <w:numId w:val="27"/>
        </w:numPr>
        <w:rPr>
          <w:i/>
          <w:iCs/>
          <w:color w:val="FF0000"/>
          <w:shd w:val="clear" w:color="auto" w:fill="FFFFFF"/>
        </w:rPr>
      </w:pPr>
      <w:r w:rsidRPr="00D524EF">
        <w:rPr>
          <w:i/>
          <w:color w:val="FF0000"/>
          <w:shd w:val="clear" w:color="auto" w:fill="FFFFFF"/>
        </w:rPr>
        <w:t xml:space="preserve">Les caractéristiques requises doivent être numérotées de manière séquentielle (p. ex. E1, E2, E3, etc.) afin qu’il soit possible de s’y référer ultérieurement. </w:t>
      </w:r>
    </w:p>
    <w:p w14:paraId="67DA7268" w14:textId="41190707" w:rsidR="0088077F" w:rsidRPr="00D524EF" w:rsidRDefault="0088077F" w:rsidP="002009AB">
      <w:pPr>
        <w:pStyle w:val="Listenabsatz"/>
        <w:numPr>
          <w:ilvl w:val="0"/>
          <w:numId w:val="27"/>
        </w:numPr>
        <w:rPr>
          <w:i/>
          <w:iCs/>
          <w:color w:val="FF0000"/>
          <w:shd w:val="clear" w:color="auto" w:fill="FFFFFF"/>
        </w:rPr>
      </w:pPr>
      <w:r w:rsidRPr="00D524EF">
        <w:rPr>
          <w:i/>
          <w:color w:val="FF0000"/>
          <w:shd w:val="clear" w:color="auto" w:fill="FFFFFF"/>
        </w:rPr>
        <w:t xml:space="preserve">Il est possible de préciser l’importance des exigences, par exemple en distinguant caractéristiques impératives et caractéristiques visées ou en leur attribuant des numéros selon leur ordre de priorité (voir ci-dessous). Une telle classification peut être utile à la troisième étape, pour évaluer si une solution de rechange est ou non adéquate. </w:t>
      </w:r>
    </w:p>
    <w:p w14:paraId="049D2F95" w14:textId="6659657B" w:rsidR="002009AB" w:rsidRPr="00D524EF" w:rsidRDefault="002009AB" w:rsidP="002009AB">
      <w:pPr>
        <w:pStyle w:val="Listenabsatz"/>
        <w:numPr>
          <w:ilvl w:val="0"/>
          <w:numId w:val="27"/>
        </w:numPr>
        <w:rPr>
          <w:i/>
          <w:iCs/>
          <w:color w:val="FF0000"/>
          <w:shd w:val="clear" w:color="auto" w:fill="FFFFFF"/>
        </w:rPr>
      </w:pPr>
      <w:r w:rsidRPr="00D524EF">
        <w:rPr>
          <w:i/>
          <w:color w:val="FF0000"/>
          <w:shd w:val="clear" w:color="auto" w:fill="FFFFFF"/>
        </w:rPr>
        <w:t>Les exigences doivent être structurées de manière appropriée : la distinction proposée ci-dessous entre exigences fonctionnelles et non fonctionnelles n’est qu’un exemple.</w:t>
      </w:r>
    </w:p>
    <w:p w14:paraId="475C544C" w14:textId="32D07A51" w:rsidR="002009AB" w:rsidRPr="00D524EF" w:rsidRDefault="0088077F" w:rsidP="002009AB">
      <w:pPr>
        <w:pStyle w:val="Listenabsatz"/>
        <w:numPr>
          <w:ilvl w:val="0"/>
          <w:numId w:val="27"/>
        </w:numPr>
        <w:rPr>
          <w:i/>
          <w:iCs/>
          <w:color w:val="FF0000"/>
          <w:shd w:val="clear" w:color="auto" w:fill="FFFFFF"/>
        </w:rPr>
      </w:pPr>
      <w:r w:rsidRPr="00D524EF">
        <w:rPr>
          <w:i/>
          <w:color w:val="FF0000"/>
          <w:shd w:val="clear" w:color="auto" w:fill="FFFFFF"/>
        </w:rPr>
        <w:t>S’il existe déjà une liste d’exigences, il est possible d’y renvoyer au lieu de les énumérer ici.</w:t>
      </w:r>
    </w:p>
    <w:p w14:paraId="6F64B9E5" w14:textId="43A8F7BB" w:rsidR="00781598" w:rsidRPr="00D524EF" w:rsidRDefault="00781598" w:rsidP="002009AB">
      <w:pPr>
        <w:pStyle w:val="berschrift2nummeriert"/>
      </w:pPr>
      <w:bookmarkStart w:id="9" w:name="_Toc198133480"/>
      <w:bookmarkStart w:id="10" w:name="_Toc14859780"/>
      <w:r w:rsidRPr="00D524EF">
        <w:lastRenderedPageBreak/>
        <w:t xml:space="preserve">Définition des besoins </w:t>
      </w:r>
      <w:r w:rsidR="000D0715" w:rsidRPr="00D524EF">
        <w:t>pour</w:t>
      </w:r>
      <w:r w:rsidRPr="00D524EF">
        <w:t xml:space="preserve"> le marché</w:t>
      </w:r>
      <w:bookmarkEnd w:id="9"/>
    </w:p>
    <w:p w14:paraId="14CDBF65" w14:textId="1E788C2F" w:rsidR="00781598" w:rsidRPr="00D524EF" w:rsidRDefault="00781598" w:rsidP="00781598">
      <w:pPr>
        <w:rPr>
          <w:color w:val="0070C0"/>
        </w:rPr>
      </w:pPr>
      <w:r w:rsidRPr="00D524EF">
        <w:rPr>
          <w:i/>
          <w:color w:val="0070C0"/>
        </w:rPr>
        <w:t>Exemple :</w:t>
      </w:r>
      <w:r w:rsidRPr="00D524EF">
        <w:rPr>
          <w:color w:val="0070C0"/>
        </w:rPr>
        <w:t xml:space="preserve"> Notre office est chargé de fournir les services de base en matière d’informatique et de télécommunication à l’administration du canton de Berne. À ce titre, il souhaite mettre à sa disposition et à celle des autres organisations chargées de tâches publiques dans le canton (communes, institutions de formation, hôpitaux, etc.) un service leur permettant de distribuer des documents juridiquement valables de toute sorte (p. ex. communiqués et décisions) sous forme numérique aux particuliers et à d’autres autorités. Nous tablons sur une demande de l’ordre de : X envois par an, X autorités utilisatrices, X destinataires (personnes physiques, personnes morales et autorités).</w:t>
      </w:r>
    </w:p>
    <w:p w14:paraId="58EF856F" w14:textId="5BD0AC09" w:rsidR="002009AB" w:rsidRPr="00D524EF" w:rsidRDefault="002009AB" w:rsidP="002009AB">
      <w:pPr>
        <w:pStyle w:val="berschrift2nummeriert"/>
      </w:pPr>
      <w:bookmarkStart w:id="11" w:name="_Toc198133481"/>
      <w:r w:rsidRPr="00D524EF">
        <w:t>Exigences fonctionnelles</w:t>
      </w:r>
      <w:bookmarkEnd w:id="11"/>
    </w:p>
    <w:p w14:paraId="01CA2753" w14:textId="75C23F07" w:rsidR="000E0C8F" w:rsidRPr="00D524EF" w:rsidRDefault="000E0C8F" w:rsidP="000E0C8F">
      <w:r w:rsidRPr="00D524EF">
        <w:rPr>
          <w:i/>
          <w:color w:val="0070C0"/>
        </w:rPr>
        <w:t xml:space="preserve">Exemple : </w:t>
      </w:r>
      <w:r w:rsidR="00B40FB0" w:rsidRPr="00D524EF">
        <w:rPr>
          <w:color w:val="0070C0"/>
        </w:rPr>
        <w:t>L</w:t>
      </w:r>
      <w:r w:rsidRPr="00D524EF">
        <w:rPr>
          <w:color w:val="0070C0"/>
        </w:rPr>
        <w:t>a priorité est indiquée selon une échelle allant de 1 (très important) à 4 (peu important)</w:t>
      </w:r>
      <w:r w:rsidR="008F2765" w:rsidRPr="00D524EF">
        <w:rPr>
          <w:color w:val="0070C0"/>
        </w:rPr>
        <w:t xml:space="preserve"> ou par « Obligatoire » lorsque l’exigence est impérative</w:t>
      </w:r>
      <w:r w:rsidRPr="00D524EF">
        <w:rPr>
          <w:color w:val="0070C0"/>
        </w:rPr>
        <w:t>.</w:t>
      </w:r>
    </w:p>
    <w:tbl>
      <w:tblPr>
        <w:tblStyle w:val="BETabelle1"/>
        <w:tblW w:w="0" w:type="auto"/>
        <w:tblLook w:val="04A0" w:firstRow="1" w:lastRow="0" w:firstColumn="1" w:lastColumn="0" w:noHBand="0" w:noVBand="1"/>
      </w:tblPr>
      <w:tblGrid>
        <w:gridCol w:w="851"/>
        <w:gridCol w:w="3968"/>
        <w:gridCol w:w="4253"/>
        <w:gridCol w:w="906"/>
      </w:tblGrid>
      <w:tr w:rsidR="000E0C8F" w:rsidRPr="00D524EF" w14:paraId="7052F63A" w14:textId="77777777" w:rsidTr="00A81A49">
        <w:trPr>
          <w:cnfStyle w:val="100000000000" w:firstRow="1" w:lastRow="0" w:firstColumn="0" w:lastColumn="0" w:oddVBand="0" w:evenVBand="0" w:oddHBand="0" w:evenHBand="0" w:firstRowFirstColumn="0" w:firstRowLastColumn="0" w:lastRowFirstColumn="0" w:lastRowLastColumn="0"/>
        </w:trPr>
        <w:tc>
          <w:tcPr>
            <w:tcW w:w="851" w:type="dxa"/>
          </w:tcPr>
          <w:p w14:paraId="3BC78D9D" w14:textId="77777777" w:rsidR="000E0C8F" w:rsidRPr="00D524EF" w:rsidRDefault="000E0C8F" w:rsidP="00A81A49">
            <w:pPr>
              <w:rPr>
                <w:i/>
              </w:rPr>
            </w:pPr>
            <w:r w:rsidRPr="00D524EF">
              <w:rPr>
                <w:i/>
              </w:rPr>
              <w:t>N</w:t>
            </w:r>
            <w:r w:rsidRPr="00D524EF">
              <w:rPr>
                <w:i/>
                <w:vertAlign w:val="superscript"/>
              </w:rPr>
              <w:t>o</w:t>
            </w:r>
          </w:p>
        </w:tc>
        <w:tc>
          <w:tcPr>
            <w:tcW w:w="3968" w:type="dxa"/>
          </w:tcPr>
          <w:p w14:paraId="71909779" w14:textId="77777777" w:rsidR="000E0C8F" w:rsidRPr="00D524EF" w:rsidRDefault="000E0C8F" w:rsidP="00A81A49">
            <w:pPr>
              <w:rPr>
                <w:i/>
              </w:rPr>
            </w:pPr>
            <w:r w:rsidRPr="00D524EF">
              <w:rPr>
                <w:i/>
              </w:rPr>
              <w:t>Exigence</w:t>
            </w:r>
          </w:p>
        </w:tc>
        <w:tc>
          <w:tcPr>
            <w:tcW w:w="4253" w:type="dxa"/>
          </w:tcPr>
          <w:p w14:paraId="530FFC2F" w14:textId="77777777" w:rsidR="000E0C8F" w:rsidRPr="00D524EF" w:rsidRDefault="000E0C8F" w:rsidP="00A81A49">
            <w:pPr>
              <w:rPr>
                <w:i/>
              </w:rPr>
            </w:pPr>
            <w:r w:rsidRPr="00D524EF">
              <w:rPr>
                <w:i/>
              </w:rPr>
              <w:t>Justification / remarque</w:t>
            </w:r>
          </w:p>
        </w:tc>
        <w:tc>
          <w:tcPr>
            <w:tcW w:w="906" w:type="dxa"/>
          </w:tcPr>
          <w:p w14:paraId="274A8166" w14:textId="77777777" w:rsidR="000E0C8F" w:rsidRPr="00D524EF" w:rsidRDefault="000E0C8F" w:rsidP="00A81A49">
            <w:pPr>
              <w:rPr>
                <w:i/>
              </w:rPr>
            </w:pPr>
            <w:r w:rsidRPr="00D524EF">
              <w:rPr>
                <w:i/>
              </w:rPr>
              <w:t>Priorité</w:t>
            </w:r>
          </w:p>
        </w:tc>
      </w:tr>
      <w:tr w:rsidR="000E0C8F" w:rsidRPr="00D524EF" w14:paraId="6889A147" w14:textId="77777777" w:rsidTr="00A81A49">
        <w:tc>
          <w:tcPr>
            <w:tcW w:w="851" w:type="dxa"/>
          </w:tcPr>
          <w:p w14:paraId="39BCF68C" w14:textId="78AAB084" w:rsidR="000E0C8F" w:rsidRPr="00D524EF" w:rsidRDefault="00C858C0" w:rsidP="00C858C0">
            <w:pPr>
              <w:pStyle w:val="Listenabsatz"/>
              <w:ind w:left="0"/>
            </w:pPr>
            <w:r w:rsidRPr="00D524EF">
              <w:t>E1</w:t>
            </w:r>
          </w:p>
        </w:tc>
        <w:tc>
          <w:tcPr>
            <w:tcW w:w="3968" w:type="dxa"/>
          </w:tcPr>
          <w:p w14:paraId="214B2CDB" w14:textId="348F8A13" w:rsidR="000E0C8F" w:rsidRPr="00D524EF" w:rsidRDefault="000E0C8F" w:rsidP="00A81A49">
            <w:pPr>
              <w:rPr>
                <w:color w:val="0070C0"/>
              </w:rPr>
            </w:pPr>
            <w:r w:rsidRPr="00D524EF">
              <w:rPr>
                <w:i/>
                <w:color w:val="0070C0"/>
              </w:rPr>
              <w:t>Exemple :</w:t>
            </w:r>
            <w:r w:rsidRPr="00D524EF">
              <w:rPr>
                <w:color w:val="0070C0"/>
              </w:rPr>
              <w:t xml:space="preserve"> </w:t>
            </w:r>
            <w:r w:rsidR="00B40FB0" w:rsidRPr="00D524EF">
              <w:rPr>
                <w:color w:val="0070C0"/>
              </w:rPr>
              <w:t>E</w:t>
            </w:r>
            <w:r w:rsidRPr="00D524EF">
              <w:rPr>
                <w:color w:val="0070C0"/>
              </w:rPr>
              <w:t xml:space="preserve">n tant qu’autorité expéditrice, je veux pouvoir distribuer les documents à envoyer aussi bien de façon automatisée, via une interface à une application spécialisée, que manuellement sous forme individuelle, par exemple via un </w:t>
            </w:r>
            <w:r w:rsidR="00C858C0" w:rsidRPr="00D524EF">
              <w:rPr>
                <w:color w:val="0070C0"/>
              </w:rPr>
              <w:br/>
            </w:r>
            <w:r w:rsidRPr="00D524EF">
              <w:rPr>
                <w:color w:val="0070C0"/>
              </w:rPr>
              <w:t>pilote d’imprimante...</w:t>
            </w:r>
          </w:p>
        </w:tc>
        <w:tc>
          <w:tcPr>
            <w:tcW w:w="4253" w:type="dxa"/>
          </w:tcPr>
          <w:p w14:paraId="5C0498C9" w14:textId="020AE6FA" w:rsidR="000E0C8F" w:rsidRPr="00D524EF" w:rsidRDefault="000E0C8F" w:rsidP="00A81A49">
            <w:pPr>
              <w:rPr>
                <w:color w:val="0070C0"/>
              </w:rPr>
            </w:pPr>
            <w:r w:rsidRPr="00D524EF">
              <w:rPr>
                <w:color w:val="0070C0"/>
              </w:rPr>
              <w:t xml:space="preserve">… afin de pouvoir couvrir à la fois des </w:t>
            </w:r>
            <w:r w:rsidR="00C858C0" w:rsidRPr="00D524EF">
              <w:rPr>
                <w:color w:val="0070C0"/>
              </w:rPr>
              <w:br/>
            </w:r>
            <w:r w:rsidRPr="00D524EF">
              <w:rPr>
                <w:color w:val="0070C0"/>
              </w:rPr>
              <w:t xml:space="preserve">processus automatiques fondés sur des </w:t>
            </w:r>
            <w:r w:rsidR="00C858C0" w:rsidRPr="00D524EF">
              <w:rPr>
                <w:color w:val="0070C0"/>
              </w:rPr>
              <w:br/>
            </w:r>
            <w:r w:rsidRPr="00D524EF">
              <w:rPr>
                <w:color w:val="0070C0"/>
              </w:rPr>
              <w:t xml:space="preserve">applications (p. ex. taxation fiscale) et des processus manuels (p. ex. demande de </w:t>
            </w:r>
            <w:r w:rsidR="00C858C0" w:rsidRPr="00D524EF">
              <w:rPr>
                <w:color w:val="0070C0"/>
              </w:rPr>
              <w:br/>
            </w:r>
            <w:r w:rsidRPr="00D524EF">
              <w:rPr>
                <w:color w:val="0070C0"/>
              </w:rPr>
              <w:t xml:space="preserve">renseignements complémentaires </w:t>
            </w:r>
            <w:proofErr w:type="gramStart"/>
            <w:r w:rsidRPr="00D524EF">
              <w:rPr>
                <w:color w:val="0070C0"/>
              </w:rPr>
              <w:t xml:space="preserve">suite à </w:t>
            </w:r>
            <w:r w:rsidR="00C858C0" w:rsidRPr="00D524EF">
              <w:rPr>
                <w:color w:val="0070C0"/>
              </w:rPr>
              <w:t>une</w:t>
            </w:r>
            <w:proofErr w:type="gramEnd"/>
            <w:r w:rsidR="00C858C0" w:rsidRPr="00D524EF">
              <w:rPr>
                <w:color w:val="0070C0"/>
              </w:rPr>
              <w:t xml:space="preserve"> </w:t>
            </w:r>
            <w:r w:rsidRPr="00D524EF">
              <w:rPr>
                <w:color w:val="0070C0"/>
              </w:rPr>
              <w:t>requête).</w:t>
            </w:r>
          </w:p>
        </w:tc>
        <w:tc>
          <w:tcPr>
            <w:tcW w:w="906" w:type="dxa"/>
          </w:tcPr>
          <w:p w14:paraId="37663EF2" w14:textId="48200952" w:rsidR="000E0C8F" w:rsidRPr="00D524EF" w:rsidRDefault="000E0C8F" w:rsidP="00A81A49">
            <w:pPr>
              <w:rPr>
                <w:color w:val="0070C0"/>
              </w:rPr>
            </w:pPr>
            <w:r w:rsidRPr="00D524EF">
              <w:rPr>
                <w:color w:val="0070C0"/>
              </w:rPr>
              <w:t>1</w:t>
            </w:r>
          </w:p>
        </w:tc>
      </w:tr>
      <w:tr w:rsidR="00020DA7" w:rsidRPr="00D524EF" w14:paraId="357C2311" w14:textId="77777777" w:rsidTr="00A81A49">
        <w:tc>
          <w:tcPr>
            <w:tcW w:w="851" w:type="dxa"/>
          </w:tcPr>
          <w:p w14:paraId="02FD190F" w14:textId="654E13BB" w:rsidR="00020DA7" w:rsidRPr="00D524EF" w:rsidRDefault="00C858C0" w:rsidP="00C858C0">
            <w:pPr>
              <w:pStyle w:val="Listenabsatz"/>
              <w:ind w:left="0"/>
            </w:pPr>
            <w:r w:rsidRPr="00D524EF">
              <w:t>E2</w:t>
            </w:r>
          </w:p>
        </w:tc>
        <w:tc>
          <w:tcPr>
            <w:tcW w:w="3968" w:type="dxa"/>
          </w:tcPr>
          <w:p w14:paraId="42B6F604" w14:textId="68B25515" w:rsidR="00020DA7" w:rsidRPr="00D524EF" w:rsidRDefault="00020DA7" w:rsidP="00020DA7">
            <w:pPr>
              <w:rPr>
                <w:color w:val="0070C0"/>
              </w:rPr>
            </w:pPr>
            <w:r w:rsidRPr="00D524EF">
              <w:rPr>
                <w:i/>
                <w:color w:val="0070C0"/>
              </w:rPr>
              <w:t>Exemple :</w:t>
            </w:r>
            <w:r w:rsidRPr="00D524EF">
              <w:rPr>
                <w:color w:val="0070C0"/>
              </w:rPr>
              <w:t xml:space="preserve"> </w:t>
            </w:r>
            <w:r w:rsidR="00B40FB0" w:rsidRPr="00D524EF">
              <w:rPr>
                <w:color w:val="0070C0"/>
              </w:rPr>
              <w:t>E</w:t>
            </w:r>
            <w:r w:rsidRPr="00D524EF">
              <w:rPr>
                <w:color w:val="0070C0"/>
              </w:rPr>
              <w:t>n tant que gestionnaire du service, je veux que celui-ci soit disponible en allemand et en français...</w:t>
            </w:r>
          </w:p>
        </w:tc>
        <w:tc>
          <w:tcPr>
            <w:tcW w:w="4253" w:type="dxa"/>
          </w:tcPr>
          <w:p w14:paraId="0008DFAF" w14:textId="0B1EF1FD" w:rsidR="00020DA7" w:rsidRPr="00D524EF" w:rsidRDefault="00020DA7" w:rsidP="00020DA7">
            <w:pPr>
              <w:rPr>
                <w:color w:val="0070C0"/>
              </w:rPr>
            </w:pPr>
            <w:r w:rsidRPr="00D524EF">
              <w:rPr>
                <w:color w:val="0070C0"/>
              </w:rPr>
              <w:t xml:space="preserve">… parce que le canton de Berne est tenu </w:t>
            </w:r>
            <w:r w:rsidR="00C858C0" w:rsidRPr="00D524EF">
              <w:rPr>
                <w:color w:val="0070C0"/>
              </w:rPr>
              <w:br/>
            </w:r>
            <w:r w:rsidRPr="00D524EF">
              <w:rPr>
                <w:color w:val="0070C0"/>
              </w:rPr>
              <w:t xml:space="preserve">de fournir les services numériques dans </w:t>
            </w:r>
            <w:r w:rsidR="00C858C0" w:rsidRPr="00D524EF">
              <w:rPr>
                <w:color w:val="0070C0"/>
              </w:rPr>
              <w:br/>
            </w:r>
            <w:r w:rsidRPr="00D524EF">
              <w:rPr>
                <w:color w:val="0070C0"/>
              </w:rPr>
              <w:t>les deux langues officielles.</w:t>
            </w:r>
          </w:p>
        </w:tc>
        <w:tc>
          <w:tcPr>
            <w:tcW w:w="906" w:type="dxa"/>
          </w:tcPr>
          <w:p w14:paraId="6F79FA16" w14:textId="1698F490" w:rsidR="00020DA7" w:rsidRPr="00D524EF" w:rsidRDefault="00020DA7" w:rsidP="00020DA7">
            <w:pPr>
              <w:rPr>
                <w:color w:val="0070C0"/>
              </w:rPr>
            </w:pPr>
            <w:r w:rsidRPr="00D524EF">
              <w:rPr>
                <w:color w:val="0070C0"/>
              </w:rPr>
              <w:t>Obligat</w:t>
            </w:r>
            <w:r w:rsidR="008F2765" w:rsidRPr="00D524EF">
              <w:rPr>
                <w:color w:val="0070C0"/>
              </w:rPr>
              <w:t>oire</w:t>
            </w:r>
          </w:p>
        </w:tc>
      </w:tr>
      <w:tr w:rsidR="00020DA7" w:rsidRPr="00D524EF" w14:paraId="418E1DC3" w14:textId="77777777" w:rsidTr="00A81A49">
        <w:tc>
          <w:tcPr>
            <w:tcW w:w="851" w:type="dxa"/>
          </w:tcPr>
          <w:p w14:paraId="765A1B37" w14:textId="40C6C54D" w:rsidR="00020DA7" w:rsidRPr="00D524EF" w:rsidRDefault="00C858C0" w:rsidP="00C858C0">
            <w:pPr>
              <w:pStyle w:val="Listenabsatz"/>
              <w:ind w:left="0"/>
            </w:pPr>
            <w:r w:rsidRPr="00D524EF">
              <w:t>E3</w:t>
            </w:r>
          </w:p>
        </w:tc>
        <w:tc>
          <w:tcPr>
            <w:tcW w:w="3968" w:type="dxa"/>
          </w:tcPr>
          <w:p w14:paraId="79D2F73A" w14:textId="77777777" w:rsidR="00020DA7" w:rsidRPr="00D524EF" w:rsidRDefault="00020DA7" w:rsidP="00020DA7"/>
        </w:tc>
        <w:tc>
          <w:tcPr>
            <w:tcW w:w="4253" w:type="dxa"/>
          </w:tcPr>
          <w:p w14:paraId="2D635BCA" w14:textId="77777777" w:rsidR="00020DA7" w:rsidRPr="00D524EF" w:rsidRDefault="00020DA7" w:rsidP="00020DA7"/>
        </w:tc>
        <w:tc>
          <w:tcPr>
            <w:tcW w:w="906" w:type="dxa"/>
          </w:tcPr>
          <w:p w14:paraId="57C527A1" w14:textId="77777777" w:rsidR="00020DA7" w:rsidRPr="00D524EF" w:rsidRDefault="00020DA7" w:rsidP="00020DA7"/>
        </w:tc>
      </w:tr>
    </w:tbl>
    <w:p w14:paraId="2D6941B6" w14:textId="105CB1AA" w:rsidR="002009AB" w:rsidRPr="00D524EF" w:rsidRDefault="002009AB" w:rsidP="002009AB">
      <w:pPr>
        <w:pStyle w:val="berschrift2nummeriert"/>
      </w:pPr>
      <w:bookmarkStart w:id="12" w:name="_Toc198133482"/>
      <w:r w:rsidRPr="00D524EF">
        <w:t>Exigences non fonctionnelles</w:t>
      </w:r>
      <w:bookmarkEnd w:id="12"/>
    </w:p>
    <w:tbl>
      <w:tblPr>
        <w:tblStyle w:val="BETabelle1"/>
        <w:tblW w:w="0" w:type="auto"/>
        <w:tblLook w:val="04A0" w:firstRow="1" w:lastRow="0" w:firstColumn="1" w:lastColumn="0" w:noHBand="0" w:noVBand="1"/>
      </w:tblPr>
      <w:tblGrid>
        <w:gridCol w:w="851"/>
        <w:gridCol w:w="3968"/>
        <w:gridCol w:w="4253"/>
        <w:gridCol w:w="906"/>
      </w:tblGrid>
      <w:tr w:rsidR="000E0C8F" w:rsidRPr="00D524EF" w14:paraId="63DE250C" w14:textId="77777777" w:rsidTr="00771965">
        <w:trPr>
          <w:cnfStyle w:val="100000000000" w:firstRow="1" w:lastRow="0" w:firstColumn="0" w:lastColumn="0" w:oddVBand="0" w:evenVBand="0" w:oddHBand="0" w:evenHBand="0" w:firstRowFirstColumn="0" w:firstRowLastColumn="0" w:lastRowFirstColumn="0" w:lastRowLastColumn="0"/>
        </w:trPr>
        <w:tc>
          <w:tcPr>
            <w:tcW w:w="851" w:type="dxa"/>
          </w:tcPr>
          <w:p w14:paraId="0900CD3C" w14:textId="77777777" w:rsidR="000E0C8F" w:rsidRPr="00D524EF" w:rsidRDefault="000E0C8F" w:rsidP="00771965">
            <w:pPr>
              <w:rPr>
                <w:i/>
              </w:rPr>
            </w:pPr>
            <w:r w:rsidRPr="00D524EF">
              <w:rPr>
                <w:i/>
              </w:rPr>
              <w:t>N</w:t>
            </w:r>
            <w:r w:rsidRPr="00D524EF">
              <w:rPr>
                <w:i/>
                <w:vertAlign w:val="superscript"/>
              </w:rPr>
              <w:t>o</w:t>
            </w:r>
          </w:p>
        </w:tc>
        <w:tc>
          <w:tcPr>
            <w:tcW w:w="3968" w:type="dxa"/>
          </w:tcPr>
          <w:p w14:paraId="7ECE2C84" w14:textId="77777777" w:rsidR="000E0C8F" w:rsidRPr="00D524EF" w:rsidRDefault="000E0C8F" w:rsidP="00771965">
            <w:pPr>
              <w:rPr>
                <w:i/>
              </w:rPr>
            </w:pPr>
            <w:r w:rsidRPr="00D524EF">
              <w:rPr>
                <w:i/>
              </w:rPr>
              <w:t>Exigence</w:t>
            </w:r>
          </w:p>
        </w:tc>
        <w:tc>
          <w:tcPr>
            <w:tcW w:w="4253" w:type="dxa"/>
          </w:tcPr>
          <w:p w14:paraId="468ECD39" w14:textId="77777777" w:rsidR="000E0C8F" w:rsidRPr="00D524EF" w:rsidRDefault="000E0C8F" w:rsidP="00771965">
            <w:pPr>
              <w:rPr>
                <w:i/>
              </w:rPr>
            </w:pPr>
            <w:r w:rsidRPr="00D524EF">
              <w:rPr>
                <w:i/>
              </w:rPr>
              <w:t>Justification / remarque</w:t>
            </w:r>
          </w:p>
        </w:tc>
        <w:tc>
          <w:tcPr>
            <w:tcW w:w="906" w:type="dxa"/>
          </w:tcPr>
          <w:p w14:paraId="6F63D48D" w14:textId="77777777" w:rsidR="000E0C8F" w:rsidRPr="00D524EF" w:rsidRDefault="000E0C8F" w:rsidP="00771965">
            <w:pPr>
              <w:rPr>
                <w:i/>
              </w:rPr>
            </w:pPr>
            <w:r w:rsidRPr="00D524EF">
              <w:rPr>
                <w:i/>
              </w:rPr>
              <w:t>Priorité</w:t>
            </w:r>
          </w:p>
        </w:tc>
      </w:tr>
      <w:tr w:rsidR="000E0C8F" w:rsidRPr="00D524EF" w14:paraId="35D9071F" w14:textId="77777777" w:rsidTr="00771965">
        <w:tc>
          <w:tcPr>
            <w:tcW w:w="851" w:type="dxa"/>
          </w:tcPr>
          <w:p w14:paraId="5C403911" w14:textId="044D26AC" w:rsidR="000E0C8F" w:rsidRPr="00D524EF" w:rsidRDefault="00C858C0" w:rsidP="00C858C0">
            <w:pPr>
              <w:pStyle w:val="Listenabsatz"/>
              <w:ind w:left="0"/>
            </w:pPr>
            <w:r w:rsidRPr="00D524EF">
              <w:t>E4</w:t>
            </w:r>
          </w:p>
        </w:tc>
        <w:tc>
          <w:tcPr>
            <w:tcW w:w="3968" w:type="dxa"/>
          </w:tcPr>
          <w:p w14:paraId="26DA16BF" w14:textId="73F1264E" w:rsidR="000E0C8F" w:rsidRPr="00D524EF" w:rsidRDefault="000E0C8F" w:rsidP="00771965">
            <w:pPr>
              <w:rPr>
                <w:color w:val="0070C0"/>
              </w:rPr>
            </w:pPr>
            <w:r w:rsidRPr="00D524EF">
              <w:rPr>
                <w:i/>
                <w:color w:val="0070C0"/>
              </w:rPr>
              <w:t>Exemple :</w:t>
            </w:r>
            <w:r w:rsidRPr="00D524EF">
              <w:rPr>
                <w:color w:val="0070C0"/>
              </w:rPr>
              <w:t xml:space="preserve"> </w:t>
            </w:r>
            <w:r w:rsidR="00B40FB0" w:rsidRPr="00D524EF">
              <w:rPr>
                <w:color w:val="0070C0"/>
              </w:rPr>
              <w:t>E</w:t>
            </w:r>
            <w:r w:rsidRPr="00D524EF">
              <w:rPr>
                <w:color w:val="0070C0"/>
              </w:rPr>
              <w:t>n tant qu’autorité expéditrice, je veux que le service réponde aux exigences de la législation bernoise sur la procédure et la juridiction administratives (art. … LPJA, comme décrit dans E15 à E25) concernant la notification des décisions...</w:t>
            </w:r>
          </w:p>
        </w:tc>
        <w:tc>
          <w:tcPr>
            <w:tcW w:w="4253" w:type="dxa"/>
          </w:tcPr>
          <w:p w14:paraId="17A76180" w14:textId="77777777" w:rsidR="000E0C8F" w:rsidRPr="00D524EF" w:rsidRDefault="000E0C8F" w:rsidP="00771965">
            <w:pPr>
              <w:rPr>
                <w:color w:val="0070C0"/>
              </w:rPr>
            </w:pPr>
            <w:r w:rsidRPr="00D524EF">
              <w:rPr>
                <w:color w:val="0070C0"/>
              </w:rPr>
              <w:t>… de sorte que les destinataires ne puissent pas contester la validité légale de la notification.</w:t>
            </w:r>
          </w:p>
        </w:tc>
        <w:tc>
          <w:tcPr>
            <w:tcW w:w="906" w:type="dxa"/>
          </w:tcPr>
          <w:p w14:paraId="0B542340" w14:textId="0499E207" w:rsidR="000E0C8F" w:rsidRPr="00D524EF" w:rsidRDefault="000E0C8F" w:rsidP="00771965">
            <w:pPr>
              <w:rPr>
                <w:color w:val="0070C0"/>
              </w:rPr>
            </w:pPr>
            <w:r w:rsidRPr="00D524EF">
              <w:rPr>
                <w:color w:val="0070C0"/>
              </w:rPr>
              <w:t>Obligat</w:t>
            </w:r>
            <w:r w:rsidR="008F2765" w:rsidRPr="00D524EF">
              <w:rPr>
                <w:color w:val="0070C0"/>
              </w:rPr>
              <w:t>oire</w:t>
            </w:r>
          </w:p>
        </w:tc>
      </w:tr>
      <w:tr w:rsidR="000E0C8F" w:rsidRPr="00D524EF" w14:paraId="0A8444BB" w14:textId="77777777" w:rsidTr="00771965">
        <w:tc>
          <w:tcPr>
            <w:tcW w:w="851" w:type="dxa"/>
          </w:tcPr>
          <w:p w14:paraId="3E7982D6" w14:textId="2D73DCCB" w:rsidR="000E0C8F" w:rsidRPr="00D524EF" w:rsidRDefault="00C858C0" w:rsidP="00C858C0">
            <w:pPr>
              <w:pStyle w:val="Listenabsatz"/>
              <w:ind w:left="0"/>
            </w:pPr>
            <w:r w:rsidRPr="00D524EF">
              <w:t>E5</w:t>
            </w:r>
          </w:p>
        </w:tc>
        <w:tc>
          <w:tcPr>
            <w:tcW w:w="3968" w:type="dxa"/>
          </w:tcPr>
          <w:p w14:paraId="569D15C5" w14:textId="3E35C5C9" w:rsidR="000E0C8F" w:rsidRPr="00D524EF" w:rsidRDefault="00547687" w:rsidP="00771965">
            <w:pPr>
              <w:rPr>
                <w:color w:val="0070C0"/>
              </w:rPr>
            </w:pPr>
            <w:r w:rsidRPr="00D524EF">
              <w:rPr>
                <w:i/>
                <w:color w:val="0070C0"/>
              </w:rPr>
              <w:t>Exemple :</w:t>
            </w:r>
            <w:r w:rsidRPr="00D524EF">
              <w:rPr>
                <w:color w:val="0070C0"/>
              </w:rPr>
              <w:t xml:space="preserve"> </w:t>
            </w:r>
            <w:r w:rsidR="00B40FB0" w:rsidRPr="00D524EF">
              <w:rPr>
                <w:color w:val="0070C0"/>
              </w:rPr>
              <w:t>E</w:t>
            </w:r>
            <w:r w:rsidRPr="00D524EF">
              <w:rPr>
                <w:color w:val="0070C0"/>
              </w:rPr>
              <w:t xml:space="preserve">n tant que gestionnaire du service, je veux que celui-ci fonctionne parfaitement depuis au moins un an </w:t>
            </w:r>
            <w:r w:rsidR="00C858C0" w:rsidRPr="00D524EF">
              <w:rPr>
                <w:color w:val="0070C0"/>
              </w:rPr>
              <w:br/>
            </w:r>
            <w:r w:rsidRPr="00D524EF">
              <w:rPr>
                <w:color w:val="0070C0"/>
              </w:rPr>
              <w:t>dans X organisations comprenant au moins X destinataires chacune...</w:t>
            </w:r>
          </w:p>
        </w:tc>
        <w:tc>
          <w:tcPr>
            <w:tcW w:w="4253" w:type="dxa"/>
          </w:tcPr>
          <w:p w14:paraId="63591216" w14:textId="1B7E8638" w:rsidR="000E0C8F" w:rsidRPr="00D524EF" w:rsidRDefault="00547687" w:rsidP="00771965">
            <w:pPr>
              <w:rPr>
                <w:color w:val="0070C0"/>
              </w:rPr>
            </w:pPr>
            <w:r w:rsidRPr="00D524EF">
              <w:rPr>
                <w:color w:val="0070C0"/>
              </w:rPr>
              <w:t xml:space="preserve">… pour éviter qu’il se révèle inadéquat, </w:t>
            </w:r>
            <w:r w:rsidR="00C858C0" w:rsidRPr="00D524EF">
              <w:rPr>
                <w:color w:val="0070C0"/>
              </w:rPr>
              <w:br/>
            </w:r>
            <w:r w:rsidRPr="00D524EF">
              <w:rPr>
                <w:color w:val="0070C0"/>
              </w:rPr>
              <w:t>dysfonctionnel ou insuffisamment évolutif à l’usage.</w:t>
            </w:r>
          </w:p>
        </w:tc>
        <w:tc>
          <w:tcPr>
            <w:tcW w:w="906" w:type="dxa"/>
          </w:tcPr>
          <w:p w14:paraId="6B17C8EE" w14:textId="46874E3A" w:rsidR="000E0C8F" w:rsidRPr="00D524EF" w:rsidRDefault="00547687" w:rsidP="00771965">
            <w:pPr>
              <w:rPr>
                <w:color w:val="0070C0"/>
              </w:rPr>
            </w:pPr>
            <w:r w:rsidRPr="00D524EF">
              <w:rPr>
                <w:color w:val="0070C0"/>
              </w:rPr>
              <w:t>1</w:t>
            </w:r>
          </w:p>
        </w:tc>
      </w:tr>
      <w:tr w:rsidR="000E0C8F" w:rsidRPr="00D524EF" w14:paraId="6B46C3FA" w14:textId="77777777" w:rsidTr="00771965">
        <w:tc>
          <w:tcPr>
            <w:tcW w:w="851" w:type="dxa"/>
          </w:tcPr>
          <w:p w14:paraId="4855238F" w14:textId="55D6CB67" w:rsidR="000E0C8F" w:rsidRPr="00D524EF" w:rsidRDefault="007F00E5" w:rsidP="007F00E5">
            <w:pPr>
              <w:pStyle w:val="Listenabsatz"/>
              <w:ind w:left="0"/>
            </w:pPr>
            <w:r w:rsidRPr="00D524EF">
              <w:t>E6</w:t>
            </w:r>
          </w:p>
        </w:tc>
        <w:tc>
          <w:tcPr>
            <w:tcW w:w="3968" w:type="dxa"/>
          </w:tcPr>
          <w:p w14:paraId="05420FF3" w14:textId="77777777" w:rsidR="000E0C8F" w:rsidRPr="00D524EF" w:rsidRDefault="000E0C8F" w:rsidP="00771965"/>
        </w:tc>
        <w:tc>
          <w:tcPr>
            <w:tcW w:w="4253" w:type="dxa"/>
          </w:tcPr>
          <w:p w14:paraId="526A9F70" w14:textId="77777777" w:rsidR="000E0C8F" w:rsidRPr="00D524EF" w:rsidRDefault="000E0C8F" w:rsidP="00771965"/>
        </w:tc>
        <w:tc>
          <w:tcPr>
            <w:tcW w:w="906" w:type="dxa"/>
          </w:tcPr>
          <w:p w14:paraId="5F737470" w14:textId="77777777" w:rsidR="000E0C8F" w:rsidRPr="00D524EF" w:rsidRDefault="000E0C8F" w:rsidP="00771965"/>
        </w:tc>
      </w:tr>
    </w:tbl>
    <w:p w14:paraId="192BB3C2" w14:textId="622B1904" w:rsidR="00547687" w:rsidRPr="00D524EF" w:rsidRDefault="00547687" w:rsidP="006854F3">
      <w:pPr>
        <w:pStyle w:val="H1"/>
      </w:pPr>
      <w:bookmarkStart w:id="13" w:name="_Ref178837414"/>
      <w:bookmarkStart w:id="14" w:name="_Toc198133483"/>
      <w:r w:rsidRPr="00D524EF">
        <w:lastRenderedPageBreak/>
        <w:t>Fournisseurs et produits potentiels</w:t>
      </w:r>
      <w:bookmarkEnd w:id="13"/>
      <w:bookmarkEnd w:id="14"/>
    </w:p>
    <w:p w14:paraId="4435B7EE" w14:textId="7685556C" w:rsidR="00547687" w:rsidRPr="00D524EF" w:rsidRDefault="00547687" w:rsidP="00547687">
      <w:pPr>
        <w:pStyle w:val="berschrift2nummeriert"/>
        <w:spacing w:before="0"/>
      </w:pPr>
      <w:bookmarkStart w:id="15" w:name="_Toc198133484"/>
      <w:r w:rsidRPr="00D524EF">
        <w:t>Méthodes d’analyse</w:t>
      </w:r>
      <w:bookmarkEnd w:id="15"/>
    </w:p>
    <w:p w14:paraId="77205B86" w14:textId="156D02A9" w:rsidR="006860EF" w:rsidRPr="00D524EF" w:rsidRDefault="006860EF" w:rsidP="00547687">
      <w:pPr>
        <w:rPr>
          <w:color w:val="000000"/>
          <w:shd w:val="clear" w:color="auto" w:fill="FFFFFF"/>
        </w:rPr>
      </w:pPr>
      <w:r w:rsidRPr="00D524EF">
        <w:t xml:space="preserve">Pour pouvoir </w:t>
      </w:r>
      <w:r w:rsidRPr="00D524EF">
        <w:rPr>
          <w:color w:val="000000"/>
          <w:shd w:val="clear" w:color="auto" w:fill="FFFFFF"/>
        </w:rPr>
        <w:t>adjuger de gré à gré un marché dont la valeur dépasse le seuil fixé, au motif qu’il n’y a pas d’autre choix adéquat que le fournisseur ou le produit envisagé, le service adjudicateur doit remplir une condition supplémentaire : réaliser une étude de marché, autrement dit rechercher activement s’il existe une ou des solutions de rechange appropriées (</w:t>
      </w:r>
      <w:hyperlink r:id="rId14" w:history="1">
        <w:r w:rsidRPr="00D524EF">
          <w:rPr>
            <w:rStyle w:val="Hyperlink"/>
          </w:rPr>
          <w:t>ATF 150 II 105</w:t>
        </w:r>
      </w:hyperlink>
      <w:r w:rsidR="006E5CEE" w:rsidRPr="00D524EF">
        <w:t xml:space="preserve">, </w:t>
      </w:r>
      <w:proofErr w:type="spellStart"/>
      <w:r w:rsidRPr="00D524EF">
        <w:rPr>
          <w:color w:val="000000"/>
          <w:shd w:val="clear" w:color="auto" w:fill="FFFFFF"/>
        </w:rPr>
        <w:t>consid</w:t>
      </w:r>
      <w:proofErr w:type="spellEnd"/>
      <w:r w:rsidRPr="00D524EF">
        <w:rPr>
          <w:color w:val="000000"/>
          <w:shd w:val="clear" w:color="auto" w:fill="FFFFFF"/>
        </w:rPr>
        <w:t>. 5.9.4).</w:t>
      </w:r>
    </w:p>
    <w:p w14:paraId="69E4330E" w14:textId="77777777" w:rsidR="006860EF" w:rsidRPr="00D524EF" w:rsidRDefault="006860EF" w:rsidP="00547687"/>
    <w:p w14:paraId="161A47F6" w14:textId="2C809086" w:rsidR="00547687" w:rsidRPr="00D524EF" w:rsidRDefault="00547687" w:rsidP="00547687">
      <w:r w:rsidRPr="00D524EF">
        <w:t xml:space="preserve">Pour déterminer quels fournisseurs ou produits peuvent répondre aux exigences susmentionnées, nous avons appliqué les méthodes d’étude de marché suivantes : </w:t>
      </w:r>
    </w:p>
    <w:p w14:paraId="0418581C" w14:textId="77777777" w:rsidR="00547687" w:rsidRPr="00D524EF" w:rsidRDefault="00547687" w:rsidP="00547687"/>
    <w:p w14:paraId="26C9750F" w14:textId="77777777" w:rsidR="00547687" w:rsidRPr="00D524EF" w:rsidRDefault="00547687" w:rsidP="00547687">
      <w:pPr>
        <w:rPr>
          <w:i/>
          <w:color w:val="FF0000"/>
        </w:rPr>
      </w:pPr>
      <w:r w:rsidRPr="00D524EF">
        <w:rPr>
          <w:i/>
          <w:color w:val="FF0000"/>
        </w:rPr>
        <w:t xml:space="preserve">Remarques : </w:t>
      </w:r>
    </w:p>
    <w:p w14:paraId="623DCE7D" w14:textId="1963E9C9" w:rsidR="00547687" w:rsidRPr="00D524EF" w:rsidRDefault="00547687" w:rsidP="00366990">
      <w:pPr>
        <w:pStyle w:val="Listenabsatz"/>
        <w:numPr>
          <w:ilvl w:val="0"/>
          <w:numId w:val="30"/>
        </w:numPr>
        <w:rPr>
          <w:i/>
          <w:color w:val="FF0000"/>
        </w:rPr>
      </w:pPr>
      <w:r w:rsidRPr="00D524EF">
        <w:rPr>
          <w:i/>
          <w:color w:val="FF0000"/>
        </w:rPr>
        <w:t>Plusieurs méthodes sont mentionnées à titre d’exemples ci-dessous, mais d’autres sont également possibles.</w:t>
      </w:r>
    </w:p>
    <w:p w14:paraId="40DDC190" w14:textId="52C5E690" w:rsidR="00547687" w:rsidRPr="00D524EF" w:rsidRDefault="00547687" w:rsidP="00366990">
      <w:pPr>
        <w:pStyle w:val="Listenabsatz"/>
        <w:numPr>
          <w:ilvl w:val="0"/>
          <w:numId w:val="30"/>
        </w:numPr>
        <w:rPr>
          <w:i/>
          <w:color w:val="FF0000"/>
        </w:rPr>
      </w:pPr>
      <w:r w:rsidRPr="00D524EF">
        <w:rPr>
          <w:i/>
          <w:color w:val="FF0000"/>
        </w:rPr>
        <w:t xml:space="preserve">Il n’y a pas lieu d’appliquer toutes ces méthodes, mais il faut utiliser toutes celles qui sont nécessaires pour identifier avec suffisamment de certitude tous les fournisseurs et produits potentiels. </w:t>
      </w:r>
    </w:p>
    <w:p w14:paraId="394228E9" w14:textId="251BFF1D" w:rsidR="00547687" w:rsidRPr="00D524EF" w:rsidRDefault="00547687" w:rsidP="00366990">
      <w:pPr>
        <w:pStyle w:val="Listenabsatz"/>
        <w:numPr>
          <w:ilvl w:val="0"/>
          <w:numId w:val="30"/>
        </w:numPr>
        <w:rPr>
          <w:i/>
          <w:color w:val="FF0000"/>
        </w:rPr>
      </w:pPr>
      <w:r w:rsidRPr="00D524EF">
        <w:rPr>
          <w:i/>
          <w:color w:val="FF0000"/>
        </w:rPr>
        <w:t xml:space="preserve">Lors de l’analyse, il faut garder à l’esprit que le marché ne se limite pas nécessairement à la Suisse. Pour les marchés publics relevant des accords internationaux, les fournisseurs d’un État membre de l’Union </w:t>
      </w:r>
      <w:proofErr w:type="gramStart"/>
      <w:r w:rsidRPr="00D524EF">
        <w:rPr>
          <w:i/>
          <w:color w:val="FF0000"/>
        </w:rPr>
        <w:t>européenne  ou</w:t>
      </w:r>
      <w:proofErr w:type="gramEnd"/>
      <w:r w:rsidRPr="00D524EF">
        <w:rPr>
          <w:i/>
          <w:color w:val="FF0000"/>
        </w:rPr>
        <w:t xml:space="preserve"> signataire de l’Accord de l’OMC sur les marchés public (AMP), comme les États-Unis, peuvent en effet aussi participer à des appels d'offres publics.</w:t>
      </w:r>
    </w:p>
    <w:p w14:paraId="4F079D0F" w14:textId="77777777" w:rsidR="00020DA7" w:rsidRPr="00D524EF" w:rsidRDefault="00020DA7" w:rsidP="00020DA7">
      <w:pPr>
        <w:rPr>
          <w:i/>
          <w:color w:val="FF0000"/>
        </w:rPr>
      </w:pPr>
    </w:p>
    <w:p w14:paraId="4881B313" w14:textId="093713E5" w:rsidR="00020DA7" w:rsidRPr="00D524EF" w:rsidRDefault="00020DA7" w:rsidP="00020DA7">
      <w:pPr>
        <w:rPr>
          <w:i/>
          <w:color w:val="FF0000"/>
        </w:rPr>
      </w:pPr>
      <w:r w:rsidRPr="00D524EF">
        <w:rPr>
          <w:i/>
          <w:color w:val="FF0000"/>
        </w:rPr>
        <w:t>Indications concernant les RFI :</w:t>
      </w:r>
    </w:p>
    <w:p w14:paraId="6B76D5AD" w14:textId="77777777" w:rsidR="00020DA7" w:rsidRPr="00D524EF" w:rsidRDefault="00EF4FE1" w:rsidP="00366990">
      <w:pPr>
        <w:pStyle w:val="Listenabsatz"/>
        <w:numPr>
          <w:ilvl w:val="0"/>
          <w:numId w:val="30"/>
        </w:numPr>
        <w:rPr>
          <w:i/>
          <w:color w:val="FF0000"/>
        </w:rPr>
      </w:pPr>
      <w:r w:rsidRPr="00D524EF">
        <w:rPr>
          <w:i/>
          <w:color w:val="FF0000"/>
        </w:rPr>
        <w:t>La demande d’information (</w:t>
      </w:r>
      <w:proofErr w:type="spellStart"/>
      <w:r w:rsidRPr="00D524EF">
        <w:rPr>
          <w:i/>
          <w:color w:val="FF0000"/>
        </w:rPr>
        <w:t>Request</w:t>
      </w:r>
      <w:proofErr w:type="spellEnd"/>
      <w:r w:rsidRPr="00D524EF">
        <w:rPr>
          <w:i/>
          <w:color w:val="FF0000"/>
        </w:rPr>
        <w:t xml:space="preserve"> for information, RFI) est un instrument sans réglementation légale qui est utilisé dans la pratique des marchés publics. Il s’agit généralement d’un questionnaire dans lequel les fournisseurs doivent </w:t>
      </w:r>
      <w:proofErr w:type="gramStart"/>
      <w:r w:rsidRPr="00D524EF">
        <w:rPr>
          <w:i/>
          <w:color w:val="FF0000"/>
        </w:rPr>
        <w:t>donner</w:t>
      </w:r>
      <w:proofErr w:type="gramEnd"/>
      <w:r w:rsidRPr="00D524EF">
        <w:rPr>
          <w:i/>
          <w:color w:val="FF0000"/>
        </w:rPr>
        <w:t xml:space="preserve"> des informations à leur sujet, sur le produit, sur la satisfaction des exigences et éventuellement sur le prix (pour déterminer les possibilités de financement). La RFI et les renseignements qui y figurent ne font pas partie des documents de la procédure d’achat et ne sont donc pas légalement contraignants pour les parties. </w:t>
      </w:r>
    </w:p>
    <w:p w14:paraId="4236F844" w14:textId="50B54270" w:rsidR="00EF4FE1" w:rsidRPr="00D524EF" w:rsidRDefault="00020DA7" w:rsidP="00366990">
      <w:pPr>
        <w:pStyle w:val="Listenabsatz"/>
        <w:numPr>
          <w:ilvl w:val="0"/>
          <w:numId w:val="30"/>
        </w:numPr>
        <w:rPr>
          <w:i/>
          <w:color w:val="FF0000"/>
        </w:rPr>
      </w:pPr>
      <w:r w:rsidRPr="00D524EF">
        <w:rPr>
          <w:i/>
          <w:color w:val="FF0000"/>
        </w:rPr>
        <w:t>Aucun fournisseur n’est tenu de répondre à une RFI. Par conséquent, même ceux qui n’y ont pas répondu peuvent ensuite former opposition contre l’adjudication de gré à gré du marché à la concurrence. Une RFI ne suffit donc pas à elle seule pour analyser le marché ; en règle générale, il faut l’associer à d’autres méthodes.</w:t>
      </w:r>
    </w:p>
    <w:p w14:paraId="56F309D0" w14:textId="2B7DD9A7" w:rsidR="00EF4FE1" w:rsidRPr="00D524EF" w:rsidRDefault="00EF4FE1" w:rsidP="00366990">
      <w:pPr>
        <w:pStyle w:val="Listenabsatz"/>
        <w:numPr>
          <w:ilvl w:val="0"/>
          <w:numId w:val="30"/>
        </w:numPr>
        <w:rPr>
          <w:i/>
          <w:color w:val="FF0000"/>
        </w:rPr>
      </w:pPr>
      <w:r w:rsidRPr="00D524EF">
        <w:rPr>
          <w:i/>
          <w:color w:val="FF0000"/>
        </w:rPr>
        <w:t xml:space="preserve">Une RFI peut être adressée spécifiquement aux fournisseurs déjà identifiés (si le service adjudicateur est suffisamment sûr d’avoir recensé tous ceux qui entrent en ligne de compte) ou envoyée publiquement via simap.ch dans le cadre d’un avis préalable. Exemple de RFI publique : </w:t>
      </w:r>
      <w:hyperlink r:id="rId15" w:history="1">
        <w:proofErr w:type="spellStart"/>
        <w:r w:rsidRPr="00D524EF">
          <w:rPr>
            <w:rStyle w:val="Hyperlink"/>
            <w:i/>
            <w:color w:val="FF0000"/>
          </w:rPr>
          <w:t>simap</w:t>
        </w:r>
        <w:proofErr w:type="spellEnd"/>
        <w:r w:rsidRPr="00D524EF">
          <w:rPr>
            <w:rStyle w:val="Hyperlink"/>
            <w:i/>
            <w:color w:val="FF0000"/>
          </w:rPr>
          <w:t xml:space="preserve"> #3350</w:t>
        </w:r>
      </w:hyperlink>
      <w:r w:rsidRPr="00D524EF">
        <w:rPr>
          <w:i/>
          <w:color w:val="FF0000"/>
        </w:rPr>
        <w:t>.</w:t>
      </w:r>
    </w:p>
    <w:p w14:paraId="2CBE1CDD" w14:textId="15772368" w:rsidR="00EF4FE1" w:rsidRPr="00D524EF" w:rsidRDefault="00EF4FE1" w:rsidP="00366990">
      <w:pPr>
        <w:pStyle w:val="Listenabsatz"/>
        <w:numPr>
          <w:ilvl w:val="0"/>
          <w:numId w:val="30"/>
        </w:numPr>
        <w:rPr>
          <w:i/>
          <w:color w:val="FF0000"/>
        </w:rPr>
      </w:pPr>
      <w:r w:rsidRPr="00D524EF">
        <w:rPr>
          <w:i/>
          <w:color w:val="FF0000"/>
        </w:rPr>
        <w:t>Une RFI publique permet d’identifier d’autres fournisseurs potentiels encore inconnus. En outre, les deux formes de RFI servent à mettre en regard les caractéristiques requises et les solutions disponibles sur le marché. Cette comparaison n’est nécessaire que s'il est impossible d'établir si les exigences sont satisfaites ou pas en consultant Internet ou d'autres sources d'informations publiques.</w:t>
      </w:r>
    </w:p>
    <w:p w14:paraId="333DCA3A" w14:textId="77777777" w:rsidR="00366990" w:rsidRPr="00D524EF" w:rsidRDefault="00366990" w:rsidP="00547687"/>
    <w:tbl>
      <w:tblPr>
        <w:tblStyle w:val="BETabelle1"/>
        <w:tblW w:w="0" w:type="auto"/>
        <w:tblLook w:val="04A0" w:firstRow="1" w:lastRow="0" w:firstColumn="1" w:lastColumn="0" w:noHBand="0" w:noVBand="1"/>
      </w:tblPr>
      <w:tblGrid>
        <w:gridCol w:w="567"/>
        <w:gridCol w:w="6379"/>
        <w:gridCol w:w="2126"/>
        <w:gridCol w:w="906"/>
      </w:tblGrid>
      <w:tr w:rsidR="00366990" w:rsidRPr="00D524EF" w14:paraId="62EE4B32" w14:textId="77777777" w:rsidTr="00612A70">
        <w:trPr>
          <w:cnfStyle w:val="100000000000" w:firstRow="1" w:lastRow="0" w:firstColumn="0" w:lastColumn="0" w:oddVBand="0" w:evenVBand="0" w:oddHBand="0" w:evenHBand="0" w:firstRowFirstColumn="0" w:firstRowLastColumn="0" w:lastRowFirstColumn="0" w:lastRowLastColumn="0"/>
          <w:trHeight w:val="551"/>
          <w:tblHeader/>
        </w:trPr>
        <w:tc>
          <w:tcPr>
            <w:tcW w:w="567" w:type="dxa"/>
          </w:tcPr>
          <w:p w14:paraId="71E463FD" w14:textId="77777777" w:rsidR="00366990" w:rsidRPr="00D524EF" w:rsidRDefault="00366990" w:rsidP="00A81A49">
            <w:pPr>
              <w:rPr>
                <w:i/>
              </w:rPr>
            </w:pPr>
            <w:r w:rsidRPr="00D524EF">
              <w:rPr>
                <w:i/>
              </w:rPr>
              <w:t>N</w:t>
            </w:r>
            <w:r w:rsidRPr="00D524EF">
              <w:rPr>
                <w:i/>
                <w:vertAlign w:val="superscript"/>
              </w:rPr>
              <w:t>o</w:t>
            </w:r>
          </w:p>
        </w:tc>
        <w:tc>
          <w:tcPr>
            <w:tcW w:w="6379" w:type="dxa"/>
          </w:tcPr>
          <w:p w14:paraId="61DCC8C2" w14:textId="03A91BD7" w:rsidR="00366990" w:rsidRPr="00D524EF" w:rsidRDefault="00366990" w:rsidP="00A81A49">
            <w:pPr>
              <w:rPr>
                <w:i/>
              </w:rPr>
            </w:pPr>
            <w:r w:rsidRPr="00D524EF">
              <w:rPr>
                <w:i/>
              </w:rPr>
              <w:t>Méthode et résultat</w:t>
            </w:r>
          </w:p>
        </w:tc>
        <w:tc>
          <w:tcPr>
            <w:tcW w:w="2126" w:type="dxa"/>
          </w:tcPr>
          <w:p w14:paraId="6E0EB163" w14:textId="5A8247C1" w:rsidR="00366990" w:rsidRPr="00D524EF" w:rsidRDefault="00366990" w:rsidP="00A81A49">
            <w:pPr>
              <w:rPr>
                <w:i/>
              </w:rPr>
            </w:pPr>
            <w:r w:rsidRPr="00D524EF">
              <w:rPr>
                <w:i/>
              </w:rPr>
              <w:t xml:space="preserve">Fournisseurs </w:t>
            </w:r>
            <w:r w:rsidR="009C10EE" w:rsidRPr="00D524EF">
              <w:rPr>
                <w:i/>
              </w:rPr>
              <w:br/>
            </w:r>
            <w:r w:rsidRPr="00D524EF">
              <w:rPr>
                <w:i/>
              </w:rPr>
              <w:t>identifiés</w:t>
            </w:r>
          </w:p>
        </w:tc>
        <w:tc>
          <w:tcPr>
            <w:tcW w:w="906" w:type="dxa"/>
          </w:tcPr>
          <w:p w14:paraId="44B806EB" w14:textId="15DCD49F" w:rsidR="00366990" w:rsidRPr="00D524EF" w:rsidRDefault="00366990" w:rsidP="00A81A49">
            <w:pPr>
              <w:rPr>
                <w:i/>
              </w:rPr>
            </w:pPr>
            <w:r w:rsidRPr="00D524EF">
              <w:rPr>
                <w:i/>
              </w:rPr>
              <w:t>Annexes</w:t>
            </w:r>
          </w:p>
        </w:tc>
      </w:tr>
      <w:tr w:rsidR="00366990" w:rsidRPr="00D524EF" w14:paraId="453C5CEB" w14:textId="77777777" w:rsidTr="00612A70">
        <w:trPr>
          <w:trHeight w:val="833"/>
        </w:trPr>
        <w:tc>
          <w:tcPr>
            <w:tcW w:w="567" w:type="dxa"/>
          </w:tcPr>
          <w:p w14:paraId="6AC7B798" w14:textId="77777777" w:rsidR="00366990" w:rsidRPr="00D524EF" w:rsidRDefault="00366990" w:rsidP="00366990">
            <w:pPr>
              <w:pStyle w:val="Listenabsatz"/>
              <w:numPr>
                <w:ilvl w:val="0"/>
                <w:numId w:val="29"/>
              </w:numPr>
            </w:pPr>
          </w:p>
        </w:tc>
        <w:tc>
          <w:tcPr>
            <w:tcW w:w="6379" w:type="dxa"/>
          </w:tcPr>
          <w:p w14:paraId="2A42941F" w14:textId="77777777" w:rsidR="00366990" w:rsidRPr="00D524EF" w:rsidRDefault="00366990" w:rsidP="00A81A49">
            <w:pPr>
              <w:rPr>
                <w:color w:val="0070C0"/>
              </w:rPr>
            </w:pPr>
            <w:r w:rsidRPr="00D524EF">
              <w:rPr>
                <w:i/>
                <w:color w:val="0070C0"/>
              </w:rPr>
              <w:t>Exemple :</w:t>
            </w:r>
            <w:r w:rsidRPr="00D524EF">
              <w:rPr>
                <w:color w:val="0070C0"/>
              </w:rPr>
              <w:t xml:space="preserve"> </w:t>
            </w:r>
            <w:r w:rsidRPr="00D524EF">
              <w:rPr>
                <w:b/>
                <w:color w:val="0070C0"/>
              </w:rPr>
              <w:t>Connaissance du marché</w:t>
            </w:r>
          </w:p>
          <w:p w14:paraId="0ADB3AC8" w14:textId="37833857" w:rsidR="00366990" w:rsidRPr="00D524EF" w:rsidRDefault="00366990" w:rsidP="00A81A49">
            <w:pPr>
              <w:rPr>
                <w:color w:val="0070C0"/>
              </w:rPr>
            </w:pPr>
            <w:r w:rsidRPr="00D524EF">
              <w:rPr>
                <w:color w:val="0070C0"/>
              </w:rPr>
              <w:t>Ces fournisseurs potentiels sont connus des personnes participant au projet.</w:t>
            </w:r>
          </w:p>
        </w:tc>
        <w:tc>
          <w:tcPr>
            <w:tcW w:w="2126" w:type="dxa"/>
          </w:tcPr>
          <w:p w14:paraId="176AC82D" w14:textId="4B3F88B9" w:rsidR="00366990" w:rsidRPr="00D524EF" w:rsidRDefault="00366990" w:rsidP="00A81A49">
            <w:pPr>
              <w:rPr>
                <w:color w:val="0070C0"/>
              </w:rPr>
            </w:pPr>
            <w:r w:rsidRPr="00D524EF">
              <w:rPr>
                <w:color w:val="0070C0"/>
              </w:rPr>
              <w:t>F1</w:t>
            </w:r>
          </w:p>
        </w:tc>
        <w:tc>
          <w:tcPr>
            <w:tcW w:w="906" w:type="dxa"/>
          </w:tcPr>
          <w:p w14:paraId="768E1EB1" w14:textId="644772D9" w:rsidR="00366990" w:rsidRPr="00D524EF" w:rsidRDefault="00366990" w:rsidP="00A81A49">
            <w:pPr>
              <w:rPr>
                <w:color w:val="0070C0"/>
              </w:rPr>
            </w:pPr>
            <w:r w:rsidRPr="00D524EF">
              <w:rPr>
                <w:color w:val="0070C0"/>
              </w:rPr>
              <w:t>–</w:t>
            </w:r>
          </w:p>
        </w:tc>
      </w:tr>
      <w:tr w:rsidR="00366990" w:rsidRPr="00D524EF" w14:paraId="1EC15C93" w14:textId="77777777" w:rsidTr="00612A70">
        <w:trPr>
          <w:trHeight w:val="833"/>
        </w:trPr>
        <w:tc>
          <w:tcPr>
            <w:tcW w:w="567" w:type="dxa"/>
          </w:tcPr>
          <w:p w14:paraId="44C97402" w14:textId="77777777" w:rsidR="00366990" w:rsidRPr="00D524EF" w:rsidRDefault="00366990" w:rsidP="00A81A49">
            <w:pPr>
              <w:pStyle w:val="Listenabsatz"/>
              <w:numPr>
                <w:ilvl w:val="0"/>
                <w:numId w:val="29"/>
              </w:numPr>
            </w:pPr>
          </w:p>
        </w:tc>
        <w:tc>
          <w:tcPr>
            <w:tcW w:w="6379" w:type="dxa"/>
          </w:tcPr>
          <w:p w14:paraId="7F745256" w14:textId="68CBDD6B" w:rsidR="00366990" w:rsidRPr="00D524EF" w:rsidRDefault="00366990" w:rsidP="00A81A49">
            <w:pPr>
              <w:rPr>
                <w:color w:val="0070C0"/>
              </w:rPr>
            </w:pPr>
            <w:r w:rsidRPr="00D524EF">
              <w:rPr>
                <w:i/>
                <w:color w:val="0070C0"/>
              </w:rPr>
              <w:t>Exemple :</w:t>
            </w:r>
            <w:r w:rsidRPr="00D524EF">
              <w:rPr>
                <w:color w:val="0070C0"/>
              </w:rPr>
              <w:t xml:space="preserve"> </w:t>
            </w:r>
            <w:r w:rsidRPr="00D524EF">
              <w:rPr>
                <w:b/>
                <w:color w:val="0070C0"/>
              </w:rPr>
              <w:t>Recherche sur google.ch</w:t>
            </w:r>
          </w:p>
          <w:p w14:paraId="6B6947EB" w14:textId="10A31363" w:rsidR="00366990" w:rsidRPr="00D524EF" w:rsidRDefault="00366990" w:rsidP="009C10EE">
            <w:pPr>
              <w:rPr>
                <w:color w:val="0070C0"/>
              </w:rPr>
            </w:pPr>
            <w:r w:rsidRPr="00D524EF">
              <w:rPr>
                <w:color w:val="0070C0"/>
              </w:rPr>
              <w:t>Recherche effectuée le 1.10.2024 avec les mots-clés « plateforme de distribution », « ... ».</w:t>
            </w:r>
            <w:r w:rsidR="009C10EE" w:rsidRPr="00D524EF">
              <w:rPr>
                <w:color w:val="0070C0"/>
              </w:rPr>
              <w:t xml:space="preserve"> </w:t>
            </w:r>
            <w:r w:rsidRPr="00D524EF">
              <w:rPr>
                <w:color w:val="0070C0"/>
              </w:rPr>
              <w:t>Il en ressort divers fournisseurs.</w:t>
            </w:r>
          </w:p>
        </w:tc>
        <w:tc>
          <w:tcPr>
            <w:tcW w:w="2126" w:type="dxa"/>
          </w:tcPr>
          <w:p w14:paraId="40F8F3D0" w14:textId="1BA3C003" w:rsidR="00366990" w:rsidRPr="00D524EF" w:rsidRDefault="00366990" w:rsidP="00A81A49">
            <w:pPr>
              <w:rPr>
                <w:color w:val="0070C0"/>
              </w:rPr>
            </w:pPr>
            <w:r w:rsidRPr="00D524EF">
              <w:rPr>
                <w:color w:val="0070C0"/>
              </w:rPr>
              <w:t>F1, F2, F3</w:t>
            </w:r>
          </w:p>
        </w:tc>
        <w:tc>
          <w:tcPr>
            <w:tcW w:w="906" w:type="dxa"/>
          </w:tcPr>
          <w:p w14:paraId="29AE4CB4" w14:textId="41DB2C40" w:rsidR="00366990" w:rsidRPr="00D524EF" w:rsidRDefault="00366990" w:rsidP="00A81A49">
            <w:pPr>
              <w:rPr>
                <w:color w:val="0070C0"/>
              </w:rPr>
            </w:pPr>
            <w:r w:rsidRPr="00D524EF">
              <w:rPr>
                <w:color w:val="0070C0"/>
              </w:rPr>
              <w:t>–</w:t>
            </w:r>
          </w:p>
        </w:tc>
      </w:tr>
      <w:tr w:rsidR="00366990" w:rsidRPr="00D524EF" w14:paraId="0A339F43" w14:textId="77777777" w:rsidTr="00612A70">
        <w:trPr>
          <w:trHeight w:val="1667"/>
        </w:trPr>
        <w:tc>
          <w:tcPr>
            <w:tcW w:w="567" w:type="dxa"/>
          </w:tcPr>
          <w:p w14:paraId="37C57D83" w14:textId="77777777" w:rsidR="00366990" w:rsidRPr="00D524EF" w:rsidRDefault="00366990" w:rsidP="00366990">
            <w:pPr>
              <w:pStyle w:val="Listenabsatz"/>
              <w:numPr>
                <w:ilvl w:val="0"/>
                <w:numId w:val="29"/>
              </w:numPr>
            </w:pPr>
          </w:p>
        </w:tc>
        <w:tc>
          <w:tcPr>
            <w:tcW w:w="6379" w:type="dxa"/>
          </w:tcPr>
          <w:p w14:paraId="1983BE00" w14:textId="0272B88C" w:rsidR="00366990" w:rsidRPr="00D524EF" w:rsidRDefault="00366990" w:rsidP="00A81A49">
            <w:pPr>
              <w:rPr>
                <w:color w:val="0070C0"/>
              </w:rPr>
            </w:pPr>
            <w:r w:rsidRPr="00D524EF">
              <w:rPr>
                <w:i/>
                <w:color w:val="0070C0"/>
              </w:rPr>
              <w:t>Exemple :</w:t>
            </w:r>
            <w:r w:rsidRPr="00D524EF">
              <w:rPr>
                <w:color w:val="0070C0"/>
              </w:rPr>
              <w:t xml:space="preserve"> </w:t>
            </w:r>
            <w:r w:rsidRPr="00D524EF">
              <w:rPr>
                <w:b/>
                <w:color w:val="0070C0"/>
              </w:rPr>
              <w:t>Recherche sur simap.ch et intelliprocure.ch</w:t>
            </w:r>
          </w:p>
          <w:p w14:paraId="1A1596D4" w14:textId="57F6701A" w:rsidR="00366990" w:rsidRPr="00D524EF" w:rsidRDefault="00366990" w:rsidP="00A81A49">
            <w:pPr>
              <w:rPr>
                <w:color w:val="0070C0"/>
              </w:rPr>
            </w:pPr>
            <w:r w:rsidRPr="00D524EF">
              <w:rPr>
                <w:color w:val="0070C0"/>
              </w:rPr>
              <w:t xml:space="preserve">Recherche effectuée le 1.10.2024 dans les appels d’offres et marchés adjugés au cours des cinq dernières années, avec les mots-clés « plateforme de distribution », « ... ». </w:t>
            </w:r>
          </w:p>
          <w:p w14:paraId="2E6CD1C6" w14:textId="1012D7FF" w:rsidR="00366990" w:rsidRPr="00D524EF" w:rsidRDefault="00366990" w:rsidP="00A81A49">
            <w:pPr>
              <w:rPr>
                <w:color w:val="0070C0"/>
              </w:rPr>
            </w:pPr>
            <w:r w:rsidRPr="00D524EF">
              <w:rPr>
                <w:color w:val="0070C0"/>
              </w:rPr>
              <w:t>Il en ressort qu’aucun appel d’offres ou marché adjugé ne correspond aux besoins.</w:t>
            </w:r>
          </w:p>
        </w:tc>
        <w:tc>
          <w:tcPr>
            <w:tcW w:w="2126" w:type="dxa"/>
          </w:tcPr>
          <w:p w14:paraId="1FB861D6" w14:textId="77183240" w:rsidR="00366990" w:rsidRPr="00D524EF" w:rsidRDefault="00366990" w:rsidP="00A81A49">
            <w:pPr>
              <w:rPr>
                <w:color w:val="0070C0"/>
              </w:rPr>
            </w:pPr>
            <w:r w:rsidRPr="00D524EF">
              <w:rPr>
                <w:color w:val="0070C0"/>
              </w:rPr>
              <w:t>–</w:t>
            </w:r>
          </w:p>
        </w:tc>
        <w:tc>
          <w:tcPr>
            <w:tcW w:w="906" w:type="dxa"/>
          </w:tcPr>
          <w:p w14:paraId="7F8E1E76" w14:textId="254C87DF" w:rsidR="00366990" w:rsidRPr="00D524EF" w:rsidRDefault="00366990" w:rsidP="00A81A49">
            <w:pPr>
              <w:rPr>
                <w:color w:val="0070C0"/>
              </w:rPr>
            </w:pPr>
            <w:proofErr w:type="gramStart"/>
            <w:r w:rsidRPr="00D524EF">
              <w:rPr>
                <w:color w:val="0070C0"/>
              </w:rPr>
              <w:t>A...</w:t>
            </w:r>
            <w:proofErr w:type="gramEnd"/>
          </w:p>
        </w:tc>
      </w:tr>
      <w:tr w:rsidR="00366990" w:rsidRPr="00D524EF" w14:paraId="5AE22EAA" w14:textId="77777777" w:rsidTr="00612A70">
        <w:trPr>
          <w:trHeight w:val="2206"/>
        </w:trPr>
        <w:tc>
          <w:tcPr>
            <w:tcW w:w="567" w:type="dxa"/>
          </w:tcPr>
          <w:p w14:paraId="45914F75" w14:textId="77777777" w:rsidR="00366990" w:rsidRPr="00D524EF" w:rsidRDefault="00366990" w:rsidP="00A81A49">
            <w:pPr>
              <w:pStyle w:val="Listenabsatz"/>
              <w:numPr>
                <w:ilvl w:val="0"/>
                <w:numId w:val="29"/>
              </w:numPr>
            </w:pPr>
          </w:p>
        </w:tc>
        <w:tc>
          <w:tcPr>
            <w:tcW w:w="6379" w:type="dxa"/>
          </w:tcPr>
          <w:p w14:paraId="72A21797" w14:textId="1609B791" w:rsidR="00366990" w:rsidRPr="00D524EF" w:rsidRDefault="00366990" w:rsidP="00A81A49">
            <w:pPr>
              <w:rPr>
                <w:color w:val="0070C0"/>
              </w:rPr>
            </w:pPr>
            <w:r w:rsidRPr="00D524EF">
              <w:rPr>
                <w:i/>
                <w:color w:val="0070C0"/>
              </w:rPr>
              <w:t xml:space="preserve">Exemple : </w:t>
            </w:r>
            <w:r w:rsidRPr="00D524EF">
              <w:rPr>
                <w:b/>
                <w:color w:val="0070C0"/>
              </w:rPr>
              <w:t>Enquête auprès d’autres clients</w:t>
            </w:r>
          </w:p>
          <w:p w14:paraId="6104A029" w14:textId="45EA99E7" w:rsidR="00366990" w:rsidRPr="00D524EF" w:rsidRDefault="00366990" w:rsidP="00A81A49">
            <w:pPr>
              <w:rPr>
                <w:color w:val="0070C0"/>
              </w:rPr>
            </w:pPr>
            <w:r w:rsidRPr="00D524EF">
              <w:rPr>
                <w:color w:val="0070C0"/>
              </w:rPr>
              <w:t>Enquête réalisée par courriel auprès d’autres gros clients (autorités et entreprises privées) de prestations similaires, notamment : Confédération (OFCL), La Poste, CFF, BCBE, canton de Zurich, ville de Berne...</w:t>
            </w:r>
          </w:p>
          <w:p w14:paraId="11C1AFB1" w14:textId="752050CA" w:rsidR="00366990" w:rsidRPr="00D524EF" w:rsidRDefault="00366990" w:rsidP="00A81A49">
            <w:pPr>
              <w:rPr>
                <w:color w:val="0070C0"/>
              </w:rPr>
            </w:pPr>
            <w:r w:rsidRPr="00D524EF">
              <w:rPr>
                <w:color w:val="0070C0"/>
              </w:rPr>
              <w:t>Il en ressort que toutes ces entités utilisent soit des solutions propres qui ne sont pas vendues sur le marché</w:t>
            </w:r>
            <w:r w:rsidR="009C10EE" w:rsidRPr="00D524EF">
              <w:rPr>
                <w:color w:val="0070C0"/>
              </w:rPr>
              <w:t>,</w:t>
            </w:r>
            <w:r w:rsidRPr="00D524EF">
              <w:rPr>
                <w:color w:val="0070C0"/>
              </w:rPr>
              <w:t xml:space="preserve"> soit le service </w:t>
            </w:r>
            <w:r w:rsidR="009C10EE" w:rsidRPr="00D524EF">
              <w:rPr>
                <w:color w:val="0070C0"/>
              </w:rPr>
              <w:br/>
            </w:r>
            <w:r w:rsidRPr="00D524EF">
              <w:rPr>
                <w:color w:val="0070C0"/>
              </w:rPr>
              <w:t>de F1.</w:t>
            </w:r>
          </w:p>
        </w:tc>
        <w:tc>
          <w:tcPr>
            <w:tcW w:w="2126" w:type="dxa"/>
          </w:tcPr>
          <w:p w14:paraId="4E7DCC67" w14:textId="0ACAF3A0" w:rsidR="00366990" w:rsidRPr="00D524EF" w:rsidRDefault="00366990" w:rsidP="00A81A49">
            <w:pPr>
              <w:rPr>
                <w:color w:val="0070C0"/>
              </w:rPr>
            </w:pPr>
            <w:r w:rsidRPr="00D524EF">
              <w:rPr>
                <w:color w:val="0070C0"/>
              </w:rPr>
              <w:t>F1</w:t>
            </w:r>
          </w:p>
        </w:tc>
        <w:tc>
          <w:tcPr>
            <w:tcW w:w="906" w:type="dxa"/>
          </w:tcPr>
          <w:p w14:paraId="4B17609C" w14:textId="5A1B5C97" w:rsidR="00366990" w:rsidRPr="00D524EF" w:rsidRDefault="008914DB" w:rsidP="00A81A49">
            <w:pPr>
              <w:rPr>
                <w:color w:val="0070C0"/>
              </w:rPr>
            </w:pPr>
            <w:proofErr w:type="gramStart"/>
            <w:r w:rsidRPr="00D524EF">
              <w:rPr>
                <w:color w:val="0070C0"/>
              </w:rPr>
              <w:t>A...</w:t>
            </w:r>
            <w:proofErr w:type="gramEnd"/>
          </w:p>
        </w:tc>
      </w:tr>
      <w:tr w:rsidR="008914DB" w:rsidRPr="00D524EF" w14:paraId="1FEA5582" w14:textId="77777777" w:rsidTr="00612A70">
        <w:trPr>
          <w:trHeight w:val="1115"/>
        </w:trPr>
        <w:tc>
          <w:tcPr>
            <w:tcW w:w="567" w:type="dxa"/>
          </w:tcPr>
          <w:p w14:paraId="600BFBA3" w14:textId="77777777" w:rsidR="008914DB" w:rsidRPr="00D524EF" w:rsidRDefault="008914DB" w:rsidP="008914DB">
            <w:pPr>
              <w:pStyle w:val="Listenabsatz"/>
              <w:numPr>
                <w:ilvl w:val="0"/>
                <w:numId w:val="29"/>
              </w:numPr>
            </w:pPr>
          </w:p>
        </w:tc>
        <w:tc>
          <w:tcPr>
            <w:tcW w:w="6379" w:type="dxa"/>
          </w:tcPr>
          <w:p w14:paraId="5E2EA070" w14:textId="75E57F52" w:rsidR="008914DB" w:rsidRPr="00D524EF" w:rsidRDefault="008914DB" w:rsidP="008914DB">
            <w:pPr>
              <w:rPr>
                <w:color w:val="0070C0"/>
              </w:rPr>
            </w:pPr>
            <w:r w:rsidRPr="00D524EF">
              <w:rPr>
                <w:i/>
                <w:color w:val="0070C0"/>
              </w:rPr>
              <w:t xml:space="preserve">Exemple : </w:t>
            </w:r>
            <w:r w:rsidRPr="00D524EF">
              <w:rPr>
                <w:b/>
                <w:color w:val="0070C0"/>
              </w:rPr>
              <w:t>Résultats de précédentes études de marché</w:t>
            </w:r>
          </w:p>
          <w:p w14:paraId="48D2040A" w14:textId="77777777" w:rsidR="008914DB" w:rsidRPr="00D524EF" w:rsidRDefault="008914DB" w:rsidP="008914DB">
            <w:pPr>
              <w:rPr>
                <w:color w:val="0070C0"/>
              </w:rPr>
            </w:pPr>
            <w:r w:rsidRPr="00D524EF">
              <w:rPr>
                <w:color w:val="0070C0"/>
              </w:rPr>
              <w:t>Consultation du service... de l’entreprise d’études de marché...</w:t>
            </w:r>
          </w:p>
          <w:p w14:paraId="46C19201" w14:textId="450FCE83" w:rsidR="008914DB" w:rsidRPr="00D524EF" w:rsidRDefault="008914DB" w:rsidP="008914DB">
            <w:pPr>
              <w:rPr>
                <w:color w:val="0070C0"/>
              </w:rPr>
            </w:pPr>
            <w:r w:rsidRPr="00D524EF">
              <w:rPr>
                <w:color w:val="0070C0"/>
              </w:rPr>
              <w:t xml:space="preserve">Il en ressort que trois entreprises sont actives sur le marché </w:t>
            </w:r>
            <w:r w:rsidR="009C10EE" w:rsidRPr="00D524EF">
              <w:rPr>
                <w:color w:val="0070C0"/>
              </w:rPr>
              <w:br/>
            </w:r>
            <w:r w:rsidRPr="00D524EF">
              <w:rPr>
                <w:color w:val="0070C0"/>
              </w:rPr>
              <w:t>concerné.</w:t>
            </w:r>
          </w:p>
        </w:tc>
        <w:tc>
          <w:tcPr>
            <w:tcW w:w="2126" w:type="dxa"/>
          </w:tcPr>
          <w:p w14:paraId="0B0AF886" w14:textId="0EE960FE" w:rsidR="008914DB" w:rsidRPr="00D524EF" w:rsidRDefault="008914DB" w:rsidP="008914DB">
            <w:pPr>
              <w:rPr>
                <w:color w:val="0070C0"/>
              </w:rPr>
            </w:pPr>
            <w:r w:rsidRPr="00D524EF">
              <w:rPr>
                <w:color w:val="0070C0"/>
              </w:rPr>
              <w:t>F1, F2, F4</w:t>
            </w:r>
          </w:p>
        </w:tc>
        <w:tc>
          <w:tcPr>
            <w:tcW w:w="906" w:type="dxa"/>
          </w:tcPr>
          <w:p w14:paraId="3EECDD15" w14:textId="0EEB84EA" w:rsidR="008914DB" w:rsidRPr="00D524EF" w:rsidRDefault="008914DB" w:rsidP="008914DB">
            <w:pPr>
              <w:rPr>
                <w:color w:val="0070C0"/>
              </w:rPr>
            </w:pPr>
            <w:proofErr w:type="gramStart"/>
            <w:r w:rsidRPr="00D524EF">
              <w:rPr>
                <w:color w:val="0070C0"/>
              </w:rPr>
              <w:t>A...</w:t>
            </w:r>
            <w:proofErr w:type="gramEnd"/>
          </w:p>
        </w:tc>
      </w:tr>
      <w:tr w:rsidR="008914DB" w:rsidRPr="00D524EF" w14:paraId="340524EA" w14:textId="77777777" w:rsidTr="00612A70">
        <w:trPr>
          <w:trHeight w:val="1103"/>
        </w:trPr>
        <w:tc>
          <w:tcPr>
            <w:tcW w:w="567" w:type="dxa"/>
          </w:tcPr>
          <w:p w14:paraId="739A354A" w14:textId="77777777" w:rsidR="008914DB" w:rsidRPr="00D524EF" w:rsidRDefault="008914DB" w:rsidP="008914DB">
            <w:pPr>
              <w:pStyle w:val="Listenabsatz"/>
              <w:numPr>
                <w:ilvl w:val="0"/>
                <w:numId w:val="29"/>
              </w:numPr>
            </w:pPr>
          </w:p>
        </w:tc>
        <w:tc>
          <w:tcPr>
            <w:tcW w:w="6379" w:type="dxa"/>
          </w:tcPr>
          <w:p w14:paraId="7DFB5E9A" w14:textId="0EC07AF7" w:rsidR="008914DB" w:rsidRPr="00D524EF" w:rsidRDefault="008914DB" w:rsidP="008914DB">
            <w:pPr>
              <w:rPr>
                <w:color w:val="0070C0"/>
              </w:rPr>
            </w:pPr>
            <w:r w:rsidRPr="00D524EF">
              <w:rPr>
                <w:i/>
                <w:color w:val="0070C0"/>
              </w:rPr>
              <w:t xml:space="preserve">Exemple : </w:t>
            </w:r>
            <w:r w:rsidRPr="00D524EF">
              <w:rPr>
                <w:b/>
                <w:color w:val="0070C0"/>
              </w:rPr>
              <w:t>Mandat confié à une entreprise d’étude de marché</w:t>
            </w:r>
          </w:p>
          <w:p w14:paraId="197A3771" w14:textId="45176470" w:rsidR="008914DB" w:rsidRPr="00D524EF" w:rsidRDefault="008914DB" w:rsidP="008914DB">
            <w:pPr>
              <w:rPr>
                <w:color w:val="0070C0"/>
              </w:rPr>
            </w:pPr>
            <w:r w:rsidRPr="00D524EF">
              <w:rPr>
                <w:color w:val="0070C0"/>
              </w:rPr>
              <w:t>La société d’étude de marché … a été chargée de déterminer les fournisseurs et produits potentiels.</w:t>
            </w:r>
            <w:r w:rsidR="009C10EE" w:rsidRPr="00D524EF">
              <w:rPr>
                <w:color w:val="0070C0"/>
              </w:rPr>
              <w:t xml:space="preserve"> </w:t>
            </w:r>
          </w:p>
          <w:p w14:paraId="7092B073" w14:textId="5EF15FC7" w:rsidR="008914DB" w:rsidRPr="00D524EF" w:rsidRDefault="008914DB" w:rsidP="008914DB">
            <w:pPr>
              <w:rPr>
                <w:color w:val="0070C0"/>
              </w:rPr>
            </w:pPr>
            <w:r w:rsidRPr="00D524EF">
              <w:rPr>
                <w:color w:val="0070C0"/>
              </w:rPr>
              <w:t>Elle a identifié différents fournisseurs.</w:t>
            </w:r>
          </w:p>
        </w:tc>
        <w:tc>
          <w:tcPr>
            <w:tcW w:w="2126" w:type="dxa"/>
          </w:tcPr>
          <w:p w14:paraId="46881953" w14:textId="77777777" w:rsidR="008914DB" w:rsidRPr="00D524EF" w:rsidRDefault="008914DB" w:rsidP="008914DB">
            <w:pPr>
              <w:rPr>
                <w:color w:val="0070C0"/>
              </w:rPr>
            </w:pPr>
            <w:r w:rsidRPr="00D524EF">
              <w:rPr>
                <w:color w:val="0070C0"/>
              </w:rPr>
              <w:t>F1, F2, F4</w:t>
            </w:r>
          </w:p>
        </w:tc>
        <w:tc>
          <w:tcPr>
            <w:tcW w:w="906" w:type="dxa"/>
          </w:tcPr>
          <w:p w14:paraId="6E404E34" w14:textId="26ADF62F" w:rsidR="008914DB" w:rsidRPr="00D524EF" w:rsidRDefault="008914DB" w:rsidP="008914DB">
            <w:pPr>
              <w:rPr>
                <w:color w:val="0070C0"/>
              </w:rPr>
            </w:pPr>
            <w:proofErr w:type="gramStart"/>
            <w:r w:rsidRPr="00D524EF">
              <w:rPr>
                <w:color w:val="0070C0"/>
              </w:rPr>
              <w:t>A...</w:t>
            </w:r>
            <w:proofErr w:type="gramEnd"/>
          </w:p>
        </w:tc>
      </w:tr>
      <w:tr w:rsidR="008914DB" w:rsidRPr="00D524EF" w14:paraId="068BD5EA" w14:textId="77777777" w:rsidTr="00612A70">
        <w:trPr>
          <w:trHeight w:val="1937"/>
        </w:trPr>
        <w:tc>
          <w:tcPr>
            <w:tcW w:w="567" w:type="dxa"/>
          </w:tcPr>
          <w:p w14:paraId="70DDD93B" w14:textId="77777777" w:rsidR="008914DB" w:rsidRPr="00D524EF" w:rsidRDefault="008914DB" w:rsidP="008914DB">
            <w:pPr>
              <w:pStyle w:val="Listenabsatz"/>
              <w:numPr>
                <w:ilvl w:val="0"/>
                <w:numId w:val="29"/>
              </w:numPr>
            </w:pPr>
          </w:p>
        </w:tc>
        <w:tc>
          <w:tcPr>
            <w:tcW w:w="6379" w:type="dxa"/>
          </w:tcPr>
          <w:p w14:paraId="09E3A3F3" w14:textId="77777777" w:rsidR="008914DB" w:rsidRPr="00D524EF" w:rsidRDefault="008914DB" w:rsidP="008914DB">
            <w:pPr>
              <w:rPr>
                <w:color w:val="0070C0"/>
              </w:rPr>
            </w:pPr>
            <w:r w:rsidRPr="00D524EF">
              <w:rPr>
                <w:i/>
                <w:color w:val="0070C0"/>
              </w:rPr>
              <w:t xml:space="preserve">Exemple : </w:t>
            </w:r>
            <w:r w:rsidRPr="00D524EF">
              <w:rPr>
                <w:b/>
                <w:color w:val="0070C0"/>
              </w:rPr>
              <w:t>Demande d’information (RFI) ciblée</w:t>
            </w:r>
          </w:p>
          <w:p w14:paraId="7D1549F6" w14:textId="77777777" w:rsidR="008914DB" w:rsidRPr="00D524EF" w:rsidRDefault="008914DB" w:rsidP="008914DB">
            <w:pPr>
              <w:rPr>
                <w:color w:val="0070C0"/>
              </w:rPr>
            </w:pPr>
            <w:r w:rsidRPr="00D524EF">
              <w:rPr>
                <w:color w:val="0070C0"/>
              </w:rPr>
              <w:t>Les fournisseurs F1 à F4 déjà identifiés ont été invités par courriel à préciser, à l’aide d’un questionnaire, s’ils sont intéressés par le marché et dans quelle mesure ils répondent aux exigences.</w:t>
            </w:r>
          </w:p>
          <w:p w14:paraId="34C35469" w14:textId="4420E2B4" w:rsidR="008914DB" w:rsidRPr="00D524EF" w:rsidRDefault="008914DB" w:rsidP="008914DB">
            <w:pPr>
              <w:rPr>
                <w:color w:val="0070C0"/>
              </w:rPr>
            </w:pPr>
            <w:r w:rsidRPr="00D524EF">
              <w:rPr>
                <w:color w:val="0070C0"/>
              </w:rPr>
              <w:t xml:space="preserve">F1 s’est déclaré intéressé et a affirmé satisfaire aux exigences. </w:t>
            </w:r>
            <w:r w:rsidR="009C10EE" w:rsidRPr="00D524EF">
              <w:rPr>
                <w:color w:val="0070C0"/>
              </w:rPr>
              <w:br/>
            </w:r>
            <w:r w:rsidRPr="00D524EF">
              <w:rPr>
                <w:color w:val="0070C0"/>
              </w:rPr>
              <w:t>F2 n’est pas intéressé. F3 ne répond pas de nombreuses exigences. F4 n’a pas répondu malgré une relance. Voir A7</w:t>
            </w:r>
            <w:r w:rsidR="006F4D48" w:rsidRPr="00D524EF">
              <w:rPr>
                <w:color w:val="0070C0"/>
              </w:rPr>
              <w:t xml:space="preserve"> pour plus de détails</w:t>
            </w:r>
            <w:r w:rsidRPr="00D524EF">
              <w:rPr>
                <w:color w:val="0070C0"/>
              </w:rPr>
              <w:t>.</w:t>
            </w:r>
          </w:p>
        </w:tc>
        <w:tc>
          <w:tcPr>
            <w:tcW w:w="2126" w:type="dxa"/>
          </w:tcPr>
          <w:p w14:paraId="448A054E" w14:textId="77777777" w:rsidR="008914DB" w:rsidRPr="00D524EF" w:rsidRDefault="008914DB" w:rsidP="008914DB">
            <w:pPr>
              <w:rPr>
                <w:color w:val="0070C0"/>
              </w:rPr>
            </w:pPr>
            <w:r w:rsidRPr="00D524EF">
              <w:rPr>
                <w:color w:val="0070C0"/>
              </w:rPr>
              <w:t>F1, F3</w:t>
            </w:r>
          </w:p>
        </w:tc>
        <w:tc>
          <w:tcPr>
            <w:tcW w:w="906" w:type="dxa"/>
          </w:tcPr>
          <w:p w14:paraId="7DFA4DE9" w14:textId="3BE06368" w:rsidR="008914DB" w:rsidRPr="00D524EF" w:rsidRDefault="008914DB" w:rsidP="008914DB">
            <w:pPr>
              <w:rPr>
                <w:color w:val="0070C0"/>
              </w:rPr>
            </w:pPr>
            <w:proofErr w:type="gramStart"/>
            <w:r w:rsidRPr="00D524EF">
              <w:rPr>
                <w:color w:val="0070C0"/>
              </w:rPr>
              <w:t>A...</w:t>
            </w:r>
            <w:proofErr w:type="gramEnd"/>
          </w:p>
        </w:tc>
      </w:tr>
      <w:tr w:rsidR="008914DB" w:rsidRPr="00D524EF" w14:paraId="0BA9E52F" w14:textId="77777777" w:rsidTr="00612A70">
        <w:trPr>
          <w:trHeight w:val="2218"/>
        </w:trPr>
        <w:tc>
          <w:tcPr>
            <w:tcW w:w="567" w:type="dxa"/>
          </w:tcPr>
          <w:p w14:paraId="272297AE" w14:textId="77777777" w:rsidR="008914DB" w:rsidRPr="00D524EF" w:rsidRDefault="008914DB" w:rsidP="008914DB">
            <w:pPr>
              <w:pStyle w:val="Listenabsatz"/>
              <w:numPr>
                <w:ilvl w:val="0"/>
                <w:numId w:val="29"/>
              </w:numPr>
            </w:pPr>
          </w:p>
        </w:tc>
        <w:tc>
          <w:tcPr>
            <w:tcW w:w="6379" w:type="dxa"/>
          </w:tcPr>
          <w:p w14:paraId="48FE2BA0" w14:textId="30D1C898" w:rsidR="008914DB" w:rsidRPr="00D524EF" w:rsidRDefault="008914DB" w:rsidP="008914DB">
            <w:pPr>
              <w:rPr>
                <w:color w:val="0070C0"/>
              </w:rPr>
            </w:pPr>
            <w:r w:rsidRPr="00D524EF">
              <w:rPr>
                <w:i/>
                <w:color w:val="0070C0"/>
              </w:rPr>
              <w:t xml:space="preserve">Exemple : </w:t>
            </w:r>
            <w:r w:rsidRPr="00D524EF">
              <w:rPr>
                <w:b/>
                <w:color w:val="0070C0"/>
              </w:rPr>
              <w:t>Demande d’information (RFI) publique</w:t>
            </w:r>
          </w:p>
          <w:p w14:paraId="58A62825" w14:textId="65249D86" w:rsidR="008914DB" w:rsidRPr="00D524EF" w:rsidRDefault="008914DB" w:rsidP="008914DB">
            <w:pPr>
              <w:rPr>
                <w:color w:val="0070C0"/>
              </w:rPr>
            </w:pPr>
            <w:r w:rsidRPr="00D524EF">
              <w:rPr>
                <w:color w:val="0070C0"/>
              </w:rPr>
              <w:t>Par un avis préalable (n°...) publié sur simap.ch le ..., toutes les entreprises ont été invitées à préciser, à l’aide d’un questionnaire, si elles sont intéressées par le marché et dans quelle mesure elles répondent aux exigences.</w:t>
            </w:r>
          </w:p>
          <w:p w14:paraId="258F23F2" w14:textId="097A223B" w:rsidR="008914DB" w:rsidRPr="00D524EF" w:rsidRDefault="008914DB" w:rsidP="008914DB">
            <w:pPr>
              <w:rPr>
                <w:color w:val="0070C0"/>
              </w:rPr>
            </w:pPr>
            <w:r w:rsidRPr="00D524EF">
              <w:rPr>
                <w:color w:val="0070C0"/>
              </w:rPr>
              <w:t xml:space="preserve">Nous avons reçu deux réponses. F1 a affirmé satisfaire aux exigences. F3 ne répond pas de nombreuses exigences. </w:t>
            </w:r>
            <w:r w:rsidR="006F4D48" w:rsidRPr="00D524EF">
              <w:rPr>
                <w:color w:val="0070C0"/>
              </w:rPr>
              <w:t>Voir A7 pour plus de détails.</w:t>
            </w:r>
          </w:p>
          <w:p w14:paraId="7521B3E4" w14:textId="56777B24" w:rsidR="00612A70" w:rsidRPr="00D524EF" w:rsidRDefault="00612A70" w:rsidP="008914DB">
            <w:pPr>
              <w:rPr>
                <w:color w:val="0070C0"/>
              </w:rPr>
            </w:pPr>
          </w:p>
        </w:tc>
        <w:tc>
          <w:tcPr>
            <w:tcW w:w="2126" w:type="dxa"/>
          </w:tcPr>
          <w:p w14:paraId="28FF2F2F" w14:textId="07E367B9" w:rsidR="008914DB" w:rsidRPr="00D524EF" w:rsidRDefault="008914DB" w:rsidP="008914DB">
            <w:pPr>
              <w:rPr>
                <w:color w:val="0070C0"/>
              </w:rPr>
            </w:pPr>
            <w:r w:rsidRPr="00D524EF">
              <w:rPr>
                <w:color w:val="0070C0"/>
              </w:rPr>
              <w:t>F1, F3</w:t>
            </w:r>
          </w:p>
        </w:tc>
        <w:tc>
          <w:tcPr>
            <w:tcW w:w="906" w:type="dxa"/>
          </w:tcPr>
          <w:p w14:paraId="60C1F391" w14:textId="33CACF5E" w:rsidR="008914DB" w:rsidRPr="00D524EF" w:rsidRDefault="008914DB" w:rsidP="008914DB">
            <w:pPr>
              <w:rPr>
                <w:color w:val="0070C0"/>
              </w:rPr>
            </w:pPr>
            <w:proofErr w:type="gramStart"/>
            <w:r w:rsidRPr="00D524EF">
              <w:rPr>
                <w:color w:val="0070C0"/>
              </w:rPr>
              <w:t>A...</w:t>
            </w:r>
            <w:proofErr w:type="gramEnd"/>
          </w:p>
        </w:tc>
      </w:tr>
    </w:tbl>
    <w:p w14:paraId="5A1D4877" w14:textId="7012C98F" w:rsidR="00366990" w:rsidRPr="00D524EF" w:rsidRDefault="00366990" w:rsidP="00612A70">
      <w:pPr>
        <w:pStyle w:val="berschrift2nummeriert"/>
        <w:spacing w:before="1560"/>
      </w:pPr>
      <w:bookmarkStart w:id="16" w:name="_Toc198133485"/>
      <w:r w:rsidRPr="00D524EF">
        <w:lastRenderedPageBreak/>
        <w:t>Fournisseurs identifiés</w:t>
      </w:r>
      <w:bookmarkEnd w:id="16"/>
    </w:p>
    <w:p w14:paraId="62BE999B" w14:textId="616F93F1" w:rsidR="00366990" w:rsidRPr="00D524EF" w:rsidRDefault="00366990" w:rsidP="00547687">
      <w:r w:rsidRPr="00D524EF">
        <w:t>Les fournisseurs et produits identifiés à l’aide des méthodes susmentionnées sont les suivants :</w:t>
      </w:r>
    </w:p>
    <w:p w14:paraId="2CF9882F" w14:textId="77777777" w:rsidR="008C570A" w:rsidRPr="00D524EF" w:rsidRDefault="008C570A" w:rsidP="00547687"/>
    <w:tbl>
      <w:tblPr>
        <w:tblStyle w:val="BETabelle1"/>
        <w:tblW w:w="0" w:type="auto"/>
        <w:tblLook w:val="04A0" w:firstRow="1" w:lastRow="0" w:firstColumn="1" w:lastColumn="0" w:noHBand="0" w:noVBand="1"/>
      </w:tblPr>
      <w:tblGrid>
        <w:gridCol w:w="567"/>
        <w:gridCol w:w="4252"/>
        <w:gridCol w:w="4253"/>
        <w:gridCol w:w="906"/>
      </w:tblGrid>
      <w:tr w:rsidR="008C570A" w:rsidRPr="00D524EF" w14:paraId="413CE94C" w14:textId="77777777" w:rsidTr="008914DB">
        <w:trPr>
          <w:cnfStyle w:val="100000000000" w:firstRow="1" w:lastRow="0" w:firstColumn="0" w:lastColumn="0" w:oddVBand="0" w:evenVBand="0" w:oddHBand="0" w:evenHBand="0" w:firstRowFirstColumn="0" w:firstRowLastColumn="0" w:lastRowFirstColumn="0" w:lastRowLastColumn="0"/>
          <w:tblHeader/>
        </w:trPr>
        <w:tc>
          <w:tcPr>
            <w:tcW w:w="567" w:type="dxa"/>
          </w:tcPr>
          <w:p w14:paraId="0EFD7D2E" w14:textId="77777777" w:rsidR="008C570A" w:rsidRPr="00D524EF" w:rsidRDefault="008C570A" w:rsidP="00A81A49">
            <w:pPr>
              <w:rPr>
                <w:i/>
              </w:rPr>
            </w:pPr>
            <w:r w:rsidRPr="00D524EF">
              <w:rPr>
                <w:i/>
              </w:rPr>
              <w:t>N</w:t>
            </w:r>
            <w:r w:rsidRPr="00D524EF">
              <w:rPr>
                <w:i/>
                <w:vertAlign w:val="superscript"/>
              </w:rPr>
              <w:t>o</w:t>
            </w:r>
          </w:p>
        </w:tc>
        <w:tc>
          <w:tcPr>
            <w:tcW w:w="4252" w:type="dxa"/>
          </w:tcPr>
          <w:p w14:paraId="2DB815CB" w14:textId="407813AE" w:rsidR="008C570A" w:rsidRPr="00D524EF" w:rsidRDefault="008C570A" w:rsidP="00A81A49">
            <w:pPr>
              <w:rPr>
                <w:i/>
              </w:rPr>
            </w:pPr>
            <w:r w:rsidRPr="00D524EF">
              <w:rPr>
                <w:i/>
              </w:rPr>
              <w:t>Fournisseur, siège social, courte description</w:t>
            </w:r>
          </w:p>
        </w:tc>
        <w:tc>
          <w:tcPr>
            <w:tcW w:w="4253" w:type="dxa"/>
          </w:tcPr>
          <w:p w14:paraId="0A28DC8C" w14:textId="4C1A3EB0" w:rsidR="008C570A" w:rsidRPr="00D524EF" w:rsidRDefault="008C570A" w:rsidP="00A81A49">
            <w:pPr>
              <w:rPr>
                <w:i/>
              </w:rPr>
            </w:pPr>
            <w:r w:rsidRPr="00D524EF">
              <w:rPr>
                <w:i/>
              </w:rPr>
              <w:t>Produit, courte description</w:t>
            </w:r>
          </w:p>
        </w:tc>
        <w:tc>
          <w:tcPr>
            <w:tcW w:w="906" w:type="dxa"/>
          </w:tcPr>
          <w:p w14:paraId="5CA1AB7E" w14:textId="77777777" w:rsidR="008C570A" w:rsidRPr="00D524EF" w:rsidRDefault="008C570A" w:rsidP="00A81A49">
            <w:pPr>
              <w:rPr>
                <w:i/>
              </w:rPr>
            </w:pPr>
            <w:r w:rsidRPr="00D524EF">
              <w:rPr>
                <w:i/>
              </w:rPr>
              <w:t>Annexes</w:t>
            </w:r>
          </w:p>
        </w:tc>
      </w:tr>
      <w:tr w:rsidR="008C570A" w:rsidRPr="00D524EF" w14:paraId="67D80FD9" w14:textId="77777777" w:rsidTr="008C570A">
        <w:tc>
          <w:tcPr>
            <w:tcW w:w="567" w:type="dxa"/>
          </w:tcPr>
          <w:p w14:paraId="58CEF15C" w14:textId="1D50B90B" w:rsidR="008C570A" w:rsidRPr="00D524EF" w:rsidRDefault="004F1A08" w:rsidP="004F1A08">
            <w:r w:rsidRPr="00D524EF">
              <w:t>F1</w:t>
            </w:r>
          </w:p>
        </w:tc>
        <w:tc>
          <w:tcPr>
            <w:tcW w:w="4252" w:type="dxa"/>
          </w:tcPr>
          <w:p w14:paraId="160E2DB7" w14:textId="64508D4E" w:rsidR="008C570A" w:rsidRPr="00D524EF" w:rsidRDefault="008C570A" w:rsidP="00A81A49">
            <w:pPr>
              <w:rPr>
                <w:color w:val="0070C0"/>
              </w:rPr>
            </w:pPr>
            <w:r w:rsidRPr="00D524EF">
              <w:rPr>
                <w:i/>
                <w:color w:val="0070C0"/>
              </w:rPr>
              <w:t>Exemple :</w:t>
            </w:r>
            <w:r w:rsidRPr="00D524EF">
              <w:rPr>
                <w:color w:val="0070C0"/>
              </w:rPr>
              <w:t xml:space="preserve"> </w:t>
            </w:r>
            <w:r w:rsidRPr="00D524EF">
              <w:rPr>
                <w:b/>
                <w:color w:val="0070C0"/>
              </w:rPr>
              <w:t>Courier SA Berne</w:t>
            </w:r>
          </w:p>
          <w:p w14:paraId="38FC9069" w14:textId="5953C04E" w:rsidR="008C570A" w:rsidRPr="00D524EF" w:rsidRDefault="000809BD" w:rsidP="00A81A49">
            <w:pPr>
              <w:rPr>
                <w:color w:val="0070C0"/>
              </w:rPr>
            </w:pPr>
            <w:r w:rsidRPr="00D524EF">
              <w:rPr>
                <w:color w:val="0070C0"/>
              </w:rPr>
              <w:t>Leader sur le marché suisse du courrier postal se développant activement dans le domaine du numérique</w:t>
            </w:r>
          </w:p>
        </w:tc>
        <w:tc>
          <w:tcPr>
            <w:tcW w:w="4253" w:type="dxa"/>
          </w:tcPr>
          <w:p w14:paraId="46388CF4" w14:textId="4FBA35D5" w:rsidR="008C570A" w:rsidRPr="00D524EF" w:rsidRDefault="000809BD" w:rsidP="00A81A49">
            <w:pPr>
              <w:rPr>
                <w:color w:val="0070C0"/>
              </w:rPr>
            </w:pPr>
            <w:r w:rsidRPr="00D524EF">
              <w:rPr>
                <w:color w:val="0070C0"/>
              </w:rPr>
              <w:t xml:space="preserve">Service </w:t>
            </w:r>
            <w:proofErr w:type="spellStart"/>
            <w:r w:rsidRPr="00D524EF">
              <w:rPr>
                <w:color w:val="0070C0"/>
              </w:rPr>
              <w:t>eCourier</w:t>
            </w:r>
            <w:proofErr w:type="spellEnd"/>
            <w:r w:rsidRPr="00D524EF">
              <w:rPr>
                <w:color w:val="0070C0"/>
              </w:rPr>
              <w:t xml:space="preserve">, cf. </w:t>
            </w:r>
            <w:r w:rsidRPr="00D524EF">
              <w:rPr>
                <w:color w:val="0070C0"/>
                <w:u w:color="B1B9BD"/>
              </w:rPr>
              <w:t>www.ecourier.ch</w:t>
            </w:r>
            <w:r w:rsidRPr="00D524EF">
              <w:rPr>
                <w:color w:val="0070C0"/>
              </w:rPr>
              <w:t xml:space="preserve"> </w:t>
            </w:r>
          </w:p>
          <w:p w14:paraId="4C3CD832" w14:textId="5F1122EE" w:rsidR="000809BD" w:rsidRPr="00D524EF" w:rsidRDefault="000809BD" w:rsidP="00A81A49">
            <w:pPr>
              <w:rPr>
                <w:color w:val="0070C0"/>
              </w:rPr>
            </w:pPr>
            <w:r w:rsidRPr="00D524EF">
              <w:rPr>
                <w:color w:val="0070C0"/>
              </w:rPr>
              <w:t>Solution de distribution numérique pour les grandes entreprises</w:t>
            </w:r>
          </w:p>
        </w:tc>
        <w:tc>
          <w:tcPr>
            <w:tcW w:w="906" w:type="dxa"/>
          </w:tcPr>
          <w:p w14:paraId="553EDE04" w14:textId="18ABF663" w:rsidR="008C570A" w:rsidRPr="00D524EF" w:rsidRDefault="008914DB" w:rsidP="00A81A49">
            <w:pPr>
              <w:rPr>
                <w:color w:val="0070C0"/>
              </w:rPr>
            </w:pPr>
            <w:proofErr w:type="gramStart"/>
            <w:r w:rsidRPr="00D524EF">
              <w:rPr>
                <w:color w:val="0070C0"/>
              </w:rPr>
              <w:t>A...</w:t>
            </w:r>
            <w:proofErr w:type="gramEnd"/>
          </w:p>
        </w:tc>
      </w:tr>
      <w:tr w:rsidR="000809BD" w:rsidRPr="00D524EF" w14:paraId="089E6A85" w14:textId="77777777" w:rsidTr="008C570A">
        <w:tc>
          <w:tcPr>
            <w:tcW w:w="567" w:type="dxa"/>
          </w:tcPr>
          <w:p w14:paraId="5C229B85" w14:textId="72C21E5B" w:rsidR="000809BD" w:rsidRPr="00D524EF" w:rsidRDefault="004F1A08" w:rsidP="004F1A08">
            <w:r w:rsidRPr="00D524EF">
              <w:t>F2</w:t>
            </w:r>
          </w:p>
        </w:tc>
        <w:tc>
          <w:tcPr>
            <w:tcW w:w="4252" w:type="dxa"/>
          </w:tcPr>
          <w:p w14:paraId="156B7596" w14:textId="302F71BE" w:rsidR="000809BD" w:rsidRPr="00D524EF" w:rsidRDefault="000809BD" w:rsidP="000809BD">
            <w:pPr>
              <w:rPr>
                <w:color w:val="0070C0"/>
              </w:rPr>
            </w:pPr>
            <w:r w:rsidRPr="00D524EF">
              <w:rPr>
                <w:i/>
                <w:color w:val="0070C0"/>
              </w:rPr>
              <w:t>Exemple :</w:t>
            </w:r>
            <w:r w:rsidRPr="00D524EF">
              <w:rPr>
                <w:color w:val="0070C0"/>
              </w:rPr>
              <w:t xml:space="preserve"> </w:t>
            </w:r>
            <w:proofErr w:type="spellStart"/>
            <w:r w:rsidRPr="00D524EF">
              <w:rPr>
                <w:b/>
                <w:color w:val="0070C0"/>
              </w:rPr>
              <w:t>Digipost</w:t>
            </w:r>
            <w:proofErr w:type="spellEnd"/>
            <w:r w:rsidRPr="00D524EF">
              <w:rPr>
                <w:b/>
                <w:color w:val="0070C0"/>
              </w:rPr>
              <w:t xml:space="preserve"> </w:t>
            </w:r>
            <w:proofErr w:type="spellStart"/>
            <w:r w:rsidRPr="00D524EF">
              <w:rPr>
                <w:b/>
                <w:color w:val="0070C0"/>
              </w:rPr>
              <w:t>Sàrl</w:t>
            </w:r>
            <w:proofErr w:type="spellEnd"/>
            <w:r w:rsidRPr="00D524EF">
              <w:rPr>
                <w:b/>
                <w:color w:val="0070C0"/>
              </w:rPr>
              <w:t>, Bâle</w:t>
            </w:r>
          </w:p>
          <w:p w14:paraId="36B5155C" w14:textId="356DFD7B" w:rsidR="000809BD" w:rsidRPr="00D524EF" w:rsidRDefault="000809BD" w:rsidP="000809BD">
            <w:pPr>
              <w:rPr>
                <w:i/>
                <w:color w:val="0070C0"/>
              </w:rPr>
            </w:pPr>
            <w:r w:rsidRPr="00D524EF">
              <w:rPr>
                <w:color w:val="0070C0"/>
              </w:rPr>
              <w:t>Start-up dans le domaine des solutions de distribution numérique ; a indiqué dans la RFI ne pas avoir suffisamment de capacité</w:t>
            </w:r>
          </w:p>
        </w:tc>
        <w:tc>
          <w:tcPr>
            <w:tcW w:w="4253" w:type="dxa"/>
          </w:tcPr>
          <w:p w14:paraId="21DD0C77" w14:textId="3BE8AFA8" w:rsidR="000809BD" w:rsidRPr="0058515F" w:rsidRDefault="000809BD" w:rsidP="000809BD">
            <w:pPr>
              <w:rPr>
                <w:color w:val="0070C0"/>
                <w:lang w:val="en-US"/>
              </w:rPr>
            </w:pPr>
            <w:r w:rsidRPr="0058515F">
              <w:rPr>
                <w:color w:val="0070C0"/>
                <w:lang w:val="en-US"/>
              </w:rPr>
              <w:t xml:space="preserve">Service SwissDigiPost, cf. </w:t>
            </w:r>
            <w:r w:rsidRPr="0058515F">
              <w:rPr>
                <w:color w:val="0070C0"/>
                <w:u w:color="B1B9BD"/>
                <w:lang w:val="en-US"/>
              </w:rPr>
              <w:t>www.digipost.ch</w:t>
            </w:r>
            <w:r w:rsidRPr="0058515F">
              <w:rPr>
                <w:color w:val="0070C0"/>
                <w:lang w:val="en-US"/>
              </w:rPr>
              <w:t xml:space="preserve"> </w:t>
            </w:r>
          </w:p>
          <w:p w14:paraId="5C012E4E" w14:textId="430FBE08" w:rsidR="000809BD" w:rsidRPr="00D524EF" w:rsidRDefault="000809BD" w:rsidP="000809BD">
            <w:pPr>
              <w:rPr>
                <w:color w:val="0070C0"/>
              </w:rPr>
            </w:pPr>
            <w:r w:rsidRPr="00D524EF">
              <w:rPr>
                <w:color w:val="0070C0"/>
              </w:rPr>
              <w:t>Solution de distribution sous forme d’appli</w:t>
            </w:r>
            <w:r w:rsidR="00885C4E" w:rsidRPr="00D524EF">
              <w:rPr>
                <w:color w:val="0070C0"/>
              </w:rPr>
              <w:t>cation</w:t>
            </w:r>
            <w:r w:rsidRPr="00D524EF">
              <w:rPr>
                <w:color w:val="0070C0"/>
              </w:rPr>
              <w:t xml:space="preserve"> pour mobiles et messagerie électronique</w:t>
            </w:r>
          </w:p>
        </w:tc>
        <w:tc>
          <w:tcPr>
            <w:tcW w:w="906" w:type="dxa"/>
          </w:tcPr>
          <w:p w14:paraId="345A55E8" w14:textId="2F83B59C" w:rsidR="000809BD" w:rsidRPr="00D524EF" w:rsidRDefault="008914DB" w:rsidP="000809BD">
            <w:pPr>
              <w:rPr>
                <w:color w:val="0070C0"/>
              </w:rPr>
            </w:pPr>
            <w:proofErr w:type="gramStart"/>
            <w:r w:rsidRPr="00D524EF">
              <w:rPr>
                <w:color w:val="0070C0"/>
              </w:rPr>
              <w:t>A...</w:t>
            </w:r>
            <w:proofErr w:type="gramEnd"/>
          </w:p>
        </w:tc>
      </w:tr>
      <w:tr w:rsidR="008914DB" w:rsidRPr="00D524EF" w14:paraId="20D56F71" w14:textId="77777777" w:rsidTr="008C570A">
        <w:tc>
          <w:tcPr>
            <w:tcW w:w="567" w:type="dxa"/>
          </w:tcPr>
          <w:p w14:paraId="74C58711" w14:textId="343592DE" w:rsidR="008914DB" w:rsidRPr="00D524EF" w:rsidRDefault="004F1A08" w:rsidP="004F1A08">
            <w:r w:rsidRPr="00D524EF">
              <w:t>F3</w:t>
            </w:r>
          </w:p>
        </w:tc>
        <w:tc>
          <w:tcPr>
            <w:tcW w:w="4252" w:type="dxa"/>
          </w:tcPr>
          <w:p w14:paraId="3FE61CE9" w14:textId="77777777" w:rsidR="008914DB" w:rsidRPr="00D524EF" w:rsidRDefault="008914DB" w:rsidP="008914DB">
            <w:pPr>
              <w:rPr>
                <w:color w:val="0070C0"/>
              </w:rPr>
            </w:pPr>
            <w:r w:rsidRPr="00D524EF">
              <w:rPr>
                <w:i/>
                <w:color w:val="0070C0"/>
              </w:rPr>
              <w:t>Exemple :</w:t>
            </w:r>
            <w:r w:rsidRPr="00D524EF">
              <w:rPr>
                <w:color w:val="0070C0"/>
              </w:rPr>
              <w:t xml:space="preserve"> </w:t>
            </w:r>
            <w:proofErr w:type="spellStart"/>
            <w:r w:rsidRPr="00D524EF">
              <w:rPr>
                <w:b/>
                <w:color w:val="0070C0"/>
              </w:rPr>
              <w:t>Mobisuisse</w:t>
            </w:r>
            <w:proofErr w:type="spellEnd"/>
            <w:r w:rsidRPr="00D524EF">
              <w:rPr>
                <w:b/>
                <w:color w:val="0070C0"/>
              </w:rPr>
              <w:t xml:space="preserve"> SA, Lausanne</w:t>
            </w:r>
          </w:p>
          <w:p w14:paraId="58DB847F" w14:textId="79EFDB80" w:rsidR="008914DB" w:rsidRPr="00D524EF" w:rsidRDefault="008914DB" w:rsidP="008914DB">
            <w:pPr>
              <w:rPr>
                <w:i/>
                <w:color w:val="0070C0"/>
              </w:rPr>
            </w:pPr>
            <w:r w:rsidRPr="00D524EF">
              <w:rPr>
                <w:color w:val="0070C0"/>
              </w:rPr>
              <w:t>Start-up mettant sur pied un réseau social destiné à la Romandie</w:t>
            </w:r>
          </w:p>
        </w:tc>
        <w:tc>
          <w:tcPr>
            <w:tcW w:w="4253" w:type="dxa"/>
          </w:tcPr>
          <w:p w14:paraId="01C4BAEF" w14:textId="77777777" w:rsidR="008914DB" w:rsidRPr="00D524EF" w:rsidRDefault="008914DB" w:rsidP="008914DB">
            <w:pPr>
              <w:rPr>
                <w:color w:val="0070C0"/>
              </w:rPr>
            </w:pPr>
            <w:r w:rsidRPr="00D524EF">
              <w:rPr>
                <w:color w:val="0070C0"/>
              </w:rPr>
              <w:t>Service Mobisuisse.ch</w:t>
            </w:r>
          </w:p>
          <w:p w14:paraId="7876D692" w14:textId="734418FF" w:rsidR="008914DB" w:rsidRPr="00D524EF" w:rsidRDefault="008914DB" w:rsidP="008914DB">
            <w:pPr>
              <w:rPr>
                <w:color w:val="0070C0"/>
              </w:rPr>
            </w:pPr>
            <w:r w:rsidRPr="00D524EF">
              <w:rPr>
                <w:color w:val="0070C0"/>
              </w:rPr>
              <w:t xml:space="preserve">Réseau social ; offre marginale de fonctions de distribution </w:t>
            </w:r>
          </w:p>
        </w:tc>
        <w:tc>
          <w:tcPr>
            <w:tcW w:w="906" w:type="dxa"/>
          </w:tcPr>
          <w:p w14:paraId="0212A876" w14:textId="5D877338" w:rsidR="008914DB" w:rsidRPr="00D524EF" w:rsidRDefault="008914DB" w:rsidP="008914DB">
            <w:pPr>
              <w:rPr>
                <w:color w:val="0070C0"/>
              </w:rPr>
            </w:pPr>
            <w:proofErr w:type="gramStart"/>
            <w:r w:rsidRPr="00D524EF">
              <w:rPr>
                <w:color w:val="0070C0"/>
              </w:rPr>
              <w:t>A...</w:t>
            </w:r>
            <w:proofErr w:type="gramEnd"/>
          </w:p>
        </w:tc>
      </w:tr>
      <w:tr w:rsidR="008914DB" w:rsidRPr="00D524EF" w14:paraId="3155F829" w14:textId="77777777" w:rsidTr="008C570A">
        <w:tc>
          <w:tcPr>
            <w:tcW w:w="567" w:type="dxa"/>
          </w:tcPr>
          <w:p w14:paraId="04E075B0" w14:textId="4E4F6985" w:rsidR="008914DB" w:rsidRPr="00D524EF" w:rsidRDefault="004F1A08" w:rsidP="004F1A08">
            <w:r w:rsidRPr="00D524EF">
              <w:t>F4</w:t>
            </w:r>
          </w:p>
        </w:tc>
        <w:tc>
          <w:tcPr>
            <w:tcW w:w="4252" w:type="dxa"/>
          </w:tcPr>
          <w:p w14:paraId="0C3DCBAD" w14:textId="23EA6B2F" w:rsidR="008914DB" w:rsidRPr="0058515F" w:rsidRDefault="008914DB" w:rsidP="008914DB">
            <w:pPr>
              <w:rPr>
                <w:color w:val="0070C0"/>
                <w:lang w:val="en-US"/>
              </w:rPr>
            </w:pPr>
            <w:r w:rsidRPr="0058515F">
              <w:rPr>
                <w:i/>
                <w:color w:val="0070C0"/>
                <w:lang w:val="en-US"/>
              </w:rPr>
              <w:t>Exemple :</w:t>
            </w:r>
            <w:r w:rsidRPr="0058515F">
              <w:rPr>
                <w:color w:val="0070C0"/>
                <w:lang w:val="en-US"/>
              </w:rPr>
              <w:t xml:space="preserve"> </w:t>
            </w:r>
            <w:r w:rsidRPr="0058515F">
              <w:rPr>
                <w:b/>
                <w:color w:val="0070C0"/>
                <w:lang w:val="en-US"/>
              </w:rPr>
              <w:t>Globalzip Inc., Delaware (USA)</w:t>
            </w:r>
          </w:p>
          <w:p w14:paraId="320F96D0" w14:textId="0B1155BF" w:rsidR="008914DB" w:rsidRPr="00D524EF" w:rsidRDefault="008914DB" w:rsidP="008914DB">
            <w:pPr>
              <w:rPr>
                <w:i/>
                <w:color w:val="0070C0"/>
              </w:rPr>
            </w:pPr>
            <w:r w:rsidRPr="00D524EF">
              <w:rPr>
                <w:color w:val="0070C0"/>
              </w:rPr>
              <w:t>Leader du marché nord-américain pour les solutions de distribution pour entreprises</w:t>
            </w:r>
          </w:p>
        </w:tc>
        <w:tc>
          <w:tcPr>
            <w:tcW w:w="4253" w:type="dxa"/>
          </w:tcPr>
          <w:p w14:paraId="6683E527" w14:textId="7D95AFD9" w:rsidR="008914DB" w:rsidRPr="00D524EF" w:rsidRDefault="008914DB" w:rsidP="008914DB">
            <w:pPr>
              <w:rPr>
                <w:color w:val="0070C0"/>
              </w:rPr>
            </w:pPr>
            <w:r w:rsidRPr="00D524EF">
              <w:rPr>
                <w:color w:val="0070C0"/>
              </w:rPr>
              <w:t xml:space="preserve">Service </w:t>
            </w:r>
            <w:proofErr w:type="spellStart"/>
            <w:r w:rsidRPr="00D524EF">
              <w:rPr>
                <w:color w:val="0070C0"/>
              </w:rPr>
              <w:t>Globalzip</w:t>
            </w:r>
            <w:proofErr w:type="spellEnd"/>
          </w:p>
          <w:p w14:paraId="1B19740B" w14:textId="3E7158F2" w:rsidR="008914DB" w:rsidRPr="00D524EF" w:rsidRDefault="008914DB" w:rsidP="008914DB">
            <w:pPr>
              <w:rPr>
                <w:color w:val="0070C0"/>
              </w:rPr>
            </w:pPr>
            <w:r w:rsidRPr="00D524EF">
              <w:rPr>
                <w:color w:val="0070C0"/>
              </w:rPr>
              <w:t>Solution en nuage très complète pour les mailings numériques et postaux</w:t>
            </w:r>
          </w:p>
        </w:tc>
        <w:tc>
          <w:tcPr>
            <w:tcW w:w="906" w:type="dxa"/>
          </w:tcPr>
          <w:p w14:paraId="3A85929A" w14:textId="2D2909D6" w:rsidR="008914DB" w:rsidRPr="00D524EF" w:rsidRDefault="008914DB" w:rsidP="008914DB">
            <w:pPr>
              <w:rPr>
                <w:color w:val="0070C0"/>
              </w:rPr>
            </w:pPr>
            <w:proofErr w:type="gramStart"/>
            <w:r w:rsidRPr="00D524EF">
              <w:rPr>
                <w:color w:val="0070C0"/>
              </w:rPr>
              <w:t>A...</w:t>
            </w:r>
            <w:proofErr w:type="gramEnd"/>
          </w:p>
        </w:tc>
      </w:tr>
    </w:tbl>
    <w:p w14:paraId="61CCF5C5" w14:textId="49014DB9" w:rsidR="008C570A" w:rsidRPr="00D524EF" w:rsidRDefault="00F533F4" w:rsidP="00F533F4">
      <w:pPr>
        <w:pStyle w:val="H1"/>
      </w:pPr>
      <w:bookmarkStart w:id="17" w:name="_Ref178837424"/>
      <w:bookmarkStart w:id="18" w:name="_Toc198133486"/>
      <w:r w:rsidRPr="00D524EF">
        <w:t>Contrôle de l</w:t>
      </w:r>
      <w:r w:rsidR="00885C4E" w:rsidRPr="00D524EF">
        <w:t>’</w:t>
      </w:r>
      <w:r w:rsidRPr="00D524EF">
        <w:t>adéquation des fournisseurs et produits identifiés avec les exigences</w:t>
      </w:r>
      <w:bookmarkEnd w:id="17"/>
      <w:bookmarkEnd w:id="18"/>
    </w:p>
    <w:p w14:paraId="1FB967D1" w14:textId="74D56171" w:rsidR="00F533F4" w:rsidRPr="00D524EF" w:rsidRDefault="00F533F4" w:rsidP="00F533F4">
      <w:r w:rsidRPr="00D524EF">
        <w:t>Voici les résultats de la comparaison des exigences avec les fournisseurs et produits identifiés.</w:t>
      </w:r>
    </w:p>
    <w:p w14:paraId="0BD912B1" w14:textId="447B55CA" w:rsidR="00F533F4" w:rsidRPr="00D524EF" w:rsidRDefault="00F533F4" w:rsidP="00F533F4">
      <w:pPr>
        <w:pStyle w:val="berschrift2nummeriert"/>
      </w:pPr>
      <w:bookmarkStart w:id="19" w:name="_Toc198133487"/>
      <w:r w:rsidRPr="00D524EF">
        <w:t>Fournisseurs et produits n’entrant pas en ligne de compte</w:t>
      </w:r>
      <w:bookmarkEnd w:id="19"/>
    </w:p>
    <w:p w14:paraId="530DDA58" w14:textId="77777777" w:rsidR="00F533F4" w:rsidRPr="00D524EF" w:rsidRDefault="00F533F4" w:rsidP="00547687">
      <w:r w:rsidRPr="00D524EF">
        <w:t>Les fournisseurs et produits suivants ne sont pas pris en considération pour l’une ou l’autre de ces raisons :</w:t>
      </w:r>
    </w:p>
    <w:p w14:paraId="699505AB" w14:textId="5634395E" w:rsidR="00F533F4" w:rsidRPr="00D524EF" w:rsidRDefault="00F533F4" w:rsidP="00F533F4">
      <w:pPr>
        <w:pStyle w:val="Listenabsatz"/>
        <w:numPr>
          <w:ilvl w:val="0"/>
          <w:numId w:val="33"/>
        </w:numPr>
      </w:pPr>
      <w:proofErr w:type="gramStart"/>
      <w:r w:rsidRPr="00D524EF">
        <w:t>ils</w:t>
      </w:r>
      <w:proofErr w:type="gramEnd"/>
      <w:r w:rsidRPr="00D524EF">
        <w:t xml:space="preserve"> ont déclaré ne pas être intéressés par le marché,</w:t>
      </w:r>
    </w:p>
    <w:p w14:paraId="045FA4D6" w14:textId="77777777" w:rsidR="00F533F4" w:rsidRPr="00D524EF" w:rsidRDefault="00F533F4" w:rsidP="00F533F4">
      <w:pPr>
        <w:pStyle w:val="Listenabsatz"/>
        <w:numPr>
          <w:ilvl w:val="0"/>
          <w:numId w:val="33"/>
        </w:numPr>
      </w:pPr>
      <w:proofErr w:type="gramStart"/>
      <w:r w:rsidRPr="00D524EF">
        <w:t>ils</w:t>
      </w:r>
      <w:proofErr w:type="gramEnd"/>
      <w:r w:rsidRPr="00D524EF">
        <w:t xml:space="preserve"> ne satisfont pas à certaines prescriptions impératives du droit applicable, comme les conditions légales de participation,</w:t>
      </w:r>
    </w:p>
    <w:p w14:paraId="78EE783E" w14:textId="6678DA43" w:rsidR="00F533F4" w:rsidRPr="00D524EF" w:rsidRDefault="00F533F4" w:rsidP="00F533F4">
      <w:pPr>
        <w:pStyle w:val="Listenabsatz"/>
        <w:numPr>
          <w:ilvl w:val="0"/>
          <w:numId w:val="33"/>
        </w:numPr>
      </w:pPr>
      <w:proofErr w:type="gramStart"/>
      <w:r w:rsidRPr="00D524EF">
        <w:t>ils</w:t>
      </w:r>
      <w:proofErr w:type="gramEnd"/>
      <w:r w:rsidRPr="00D524EF">
        <w:t xml:space="preserve"> ne répondent pas à toutes les exigences impératives,</w:t>
      </w:r>
    </w:p>
    <w:p w14:paraId="1B9EDC93" w14:textId="0D3C729D" w:rsidR="00F533F4" w:rsidRPr="00D524EF" w:rsidRDefault="00F533F4" w:rsidP="00F533F4">
      <w:pPr>
        <w:pStyle w:val="Listenabsatz"/>
        <w:numPr>
          <w:ilvl w:val="0"/>
          <w:numId w:val="33"/>
        </w:numPr>
      </w:pPr>
      <w:proofErr w:type="gramStart"/>
      <w:r w:rsidRPr="00D524EF">
        <w:t>ils</w:t>
      </w:r>
      <w:proofErr w:type="gramEnd"/>
      <w:r w:rsidRPr="00D524EF">
        <w:t xml:space="preserve"> ne répondent pas à d’autres exigences dans une telle mesure qu’ils ne constituent pas une solution adéquate du point de vue fonctionnel ou économique.</w:t>
      </w:r>
    </w:p>
    <w:p w14:paraId="7D5AE681" w14:textId="77777777" w:rsidR="008914DB" w:rsidRPr="00D524EF" w:rsidRDefault="008914DB" w:rsidP="008914DB"/>
    <w:tbl>
      <w:tblPr>
        <w:tblStyle w:val="BETabelle1"/>
        <w:tblW w:w="10065" w:type="dxa"/>
        <w:tblLook w:val="04A0" w:firstRow="1" w:lastRow="0" w:firstColumn="1" w:lastColumn="0" w:noHBand="0" w:noVBand="1"/>
      </w:tblPr>
      <w:tblGrid>
        <w:gridCol w:w="2127"/>
        <w:gridCol w:w="7938"/>
      </w:tblGrid>
      <w:tr w:rsidR="008914DB" w:rsidRPr="00D524EF" w14:paraId="7A6767A3" w14:textId="77777777" w:rsidTr="008914DB">
        <w:trPr>
          <w:cnfStyle w:val="100000000000" w:firstRow="1" w:lastRow="0" w:firstColumn="0" w:lastColumn="0" w:oddVBand="0" w:evenVBand="0" w:oddHBand="0" w:evenHBand="0" w:firstRowFirstColumn="0" w:firstRowLastColumn="0" w:lastRowFirstColumn="0" w:lastRowLastColumn="0"/>
        </w:trPr>
        <w:tc>
          <w:tcPr>
            <w:tcW w:w="2127" w:type="dxa"/>
          </w:tcPr>
          <w:p w14:paraId="160D1E10" w14:textId="77777777" w:rsidR="008914DB" w:rsidRPr="00D524EF" w:rsidRDefault="008914DB" w:rsidP="00A81A49">
            <w:pPr>
              <w:rPr>
                <w:i/>
              </w:rPr>
            </w:pPr>
            <w:r w:rsidRPr="00D524EF">
              <w:rPr>
                <w:i/>
              </w:rPr>
              <w:t>N</w:t>
            </w:r>
            <w:r w:rsidRPr="00D524EF">
              <w:rPr>
                <w:i/>
                <w:vertAlign w:val="superscript"/>
              </w:rPr>
              <w:t>o</w:t>
            </w:r>
          </w:p>
        </w:tc>
        <w:tc>
          <w:tcPr>
            <w:tcW w:w="7938" w:type="dxa"/>
          </w:tcPr>
          <w:p w14:paraId="1046FF24" w14:textId="47325234" w:rsidR="008914DB" w:rsidRPr="00D524EF" w:rsidRDefault="008914DB" w:rsidP="00A81A49">
            <w:pPr>
              <w:rPr>
                <w:i/>
              </w:rPr>
            </w:pPr>
            <w:r w:rsidRPr="00D524EF">
              <w:rPr>
                <w:i/>
              </w:rPr>
              <w:t>Justification et renvoi éventuel à des annexes</w:t>
            </w:r>
          </w:p>
        </w:tc>
      </w:tr>
      <w:tr w:rsidR="008914DB" w:rsidRPr="00D524EF" w14:paraId="68A88652" w14:textId="77777777" w:rsidTr="008914DB">
        <w:tc>
          <w:tcPr>
            <w:tcW w:w="2127" w:type="dxa"/>
          </w:tcPr>
          <w:p w14:paraId="6BFFD15F" w14:textId="7632F5DD" w:rsidR="008914DB" w:rsidRPr="00D524EF" w:rsidRDefault="008914DB" w:rsidP="008914DB">
            <w:pPr>
              <w:pStyle w:val="Listenabsatz"/>
              <w:ind w:left="0"/>
            </w:pPr>
            <w:r w:rsidRPr="00D524EF">
              <w:t>F2 (</w:t>
            </w:r>
            <w:proofErr w:type="spellStart"/>
            <w:r w:rsidRPr="00D524EF">
              <w:t>Digipost</w:t>
            </w:r>
            <w:proofErr w:type="spellEnd"/>
            <w:r w:rsidRPr="00D524EF">
              <w:t>)</w:t>
            </w:r>
          </w:p>
        </w:tc>
        <w:tc>
          <w:tcPr>
            <w:tcW w:w="7938" w:type="dxa"/>
          </w:tcPr>
          <w:p w14:paraId="1579761D" w14:textId="60A5B5AF" w:rsidR="008914DB" w:rsidRPr="00D524EF" w:rsidRDefault="008914DB" w:rsidP="00A81A49">
            <w:pPr>
              <w:rPr>
                <w:color w:val="0070C0"/>
              </w:rPr>
            </w:pPr>
            <w:r w:rsidRPr="00D524EF">
              <w:rPr>
                <w:i/>
                <w:color w:val="0070C0"/>
              </w:rPr>
              <w:t>Exemple :</w:t>
            </w:r>
            <w:r w:rsidRPr="00D524EF">
              <w:rPr>
                <w:color w:val="0070C0"/>
              </w:rPr>
              <w:t xml:space="preserve"> a indiqué dans la RFI ne pas avoir suffisamment de capacité (</w:t>
            </w:r>
            <w:proofErr w:type="gramStart"/>
            <w:r w:rsidRPr="00D524EF">
              <w:rPr>
                <w:color w:val="0070C0"/>
              </w:rPr>
              <w:t>A...</w:t>
            </w:r>
            <w:proofErr w:type="gramEnd"/>
            <w:r w:rsidRPr="00D524EF">
              <w:rPr>
                <w:color w:val="0070C0"/>
              </w:rPr>
              <w:t>)</w:t>
            </w:r>
          </w:p>
        </w:tc>
      </w:tr>
      <w:tr w:rsidR="008914DB" w:rsidRPr="00D524EF" w14:paraId="113B71DE" w14:textId="77777777" w:rsidTr="008914DB">
        <w:tc>
          <w:tcPr>
            <w:tcW w:w="2127" w:type="dxa"/>
          </w:tcPr>
          <w:p w14:paraId="2435E184" w14:textId="0BBCBFB3" w:rsidR="008914DB" w:rsidRPr="00D524EF" w:rsidRDefault="008914DB" w:rsidP="008914DB">
            <w:pPr>
              <w:pStyle w:val="Listenabsatz"/>
              <w:ind w:left="0"/>
            </w:pPr>
            <w:r w:rsidRPr="00D524EF">
              <w:t>F3 (</w:t>
            </w:r>
            <w:proofErr w:type="spellStart"/>
            <w:r w:rsidRPr="00D524EF">
              <w:t>Mobisuisse</w:t>
            </w:r>
            <w:proofErr w:type="spellEnd"/>
            <w:r w:rsidRPr="00D524EF">
              <w:t>)</w:t>
            </w:r>
          </w:p>
        </w:tc>
        <w:tc>
          <w:tcPr>
            <w:tcW w:w="7938" w:type="dxa"/>
          </w:tcPr>
          <w:p w14:paraId="5E48B21A" w14:textId="47B4B7E4" w:rsidR="008914DB" w:rsidRPr="00D524EF" w:rsidRDefault="008914DB" w:rsidP="00A81A49">
            <w:pPr>
              <w:rPr>
                <w:i/>
                <w:color w:val="0070C0"/>
              </w:rPr>
            </w:pPr>
            <w:r w:rsidRPr="00D524EF">
              <w:rPr>
                <w:i/>
                <w:color w:val="0070C0"/>
              </w:rPr>
              <w:t xml:space="preserve">Exemple : </w:t>
            </w:r>
            <w:r w:rsidRPr="00D524EF">
              <w:rPr>
                <w:color w:val="0070C0"/>
              </w:rPr>
              <w:t>ne répond pas à E2 car produit uniquement en français (</w:t>
            </w:r>
            <w:proofErr w:type="gramStart"/>
            <w:r w:rsidRPr="00D524EF">
              <w:rPr>
                <w:color w:val="0070C0"/>
              </w:rPr>
              <w:t>A...</w:t>
            </w:r>
            <w:proofErr w:type="gramEnd"/>
            <w:r w:rsidRPr="00D524EF">
              <w:rPr>
                <w:color w:val="0070C0"/>
              </w:rPr>
              <w:t>)</w:t>
            </w:r>
          </w:p>
        </w:tc>
      </w:tr>
      <w:tr w:rsidR="008914DB" w:rsidRPr="00D524EF" w14:paraId="6C7C46D9" w14:textId="77777777" w:rsidTr="008914DB">
        <w:tc>
          <w:tcPr>
            <w:tcW w:w="2127" w:type="dxa"/>
          </w:tcPr>
          <w:p w14:paraId="50E49576" w14:textId="2BA2C1C5" w:rsidR="008914DB" w:rsidRPr="00D524EF" w:rsidRDefault="008914DB" w:rsidP="008914DB">
            <w:pPr>
              <w:pStyle w:val="Listenabsatz"/>
              <w:ind w:left="0"/>
            </w:pPr>
            <w:r w:rsidRPr="00D524EF">
              <w:t>F4 (</w:t>
            </w:r>
            <w:proofErr w:type="spellStart"/>
            <w:r w:rsidRPr="00D524EF">
              <w:t>Globalzip</w:t>
            </w:r>
            <w:proofErr w:type="spellEnd"/>
            <w:r w:rsidRPr="00D524EF">
              <w:t>)</w:t>
            </w:r>
          </w:p>
        </w:tc>
        <w:tc>
          <w:tcPr>
            <w:tcW w:w="7938" w:type="dxa"/>
          </w:tcPr>
          <w:p w14:paraId="6C46A030" w14:textId="536A53C8" w:rsidR="008914DB" w:rsidRPr="00D524EF" w:rsidRDefault="008914DB" w:rsidP="00A81A49">
            <w:pPr>
              <w:rPr>
                <w:i/>
                <w:color w:val="0070C0"/>
              </w:rPr>
            </w:pPr>
            <w:r w:rsidRPr="00D524EF">
              <w:rPr>
                <w:i/>
                <w:color w:val="0070C0"/>
              </w:rPr>
              <w:t>Exemple :</w:t>
            </w:r>
            <w:r w:rsidRPr="00D524EF">
              <w:rPr>
                <w:color w:val="0070C0"/>
              </w:rPr>
              <w:t xml:space="preserve"> solution non conforme à la protection des données car prévoit de traiter des données aux USA, en contravention des prescriptions de l’</w:t>
            </w:r>
            <w:hyperlink r:id="rId16" w:anchor="annex_1/lvl_u1" w:history="1">
              <w:r w:rsidRPr="00D524EF">
                <w:rPr>
                  <w:rStyle w:val="Hyperlink"/>
                </w:rPr>
                <w:t xml:space="preserve">annexe 1, ch. 44 </w:t>
              </w:r>
              <w:proofErr w:type="spellStart"/>
              <w:r w:rsidRPr="00D524EF">
                <w:rPr>
                  <w:rStyle w:val="Hyperlink"/>
                </w:rPr>
                <w:t>OPDo</w:t>
              </w:r>
              <w:proofErr w:type="spellEnd"/>
            </w:hyperlink>
            <w:r w:rsidRPr="00D524EF">
              <w:rPr>
                <w:color w:val="0070C0"/>
              </w:rPr>
              <w:t xml:space="preserve"> (</w:t>
            </w:r>
            <w:proofErr w:type="gramStart"/>
            <w:r w:rsidRPr="00D524EF">
              <w:rPr>
                <w:color w:val="0070C0"/>
              </w:rPr>
              <w:t>A...</w:t>
            </w:r>
            <w:proofErr w:type="gramEnd"/>
            <w:r w:rsidRPr="00D524EF">
              <w:rPr>
                <w:color w:val="0070C0"/>
              </w:rPr>
              <w:t>)</w:t>
            </w:r>
          </w:p>
        </w:tc>
      </w:tr>
    </w:tbl>
    <w:p w14:paraId="174F2935" w14:textId="45EC31A0" w:rsidR="00F533F4" w:rsidRPr="00D524EF" w:rsidRDefault="00F533F4" w:rsidP="00F533F4">
      <w:pPr>
        <w:pStyle w:val="berschrift2nummeriert"/>
      </w:pPr>
      <w:bookmarkStart w:id="20" w:name="_Toc198133488"/>
      <w:r w:rsidRPr="00D524EF">
        <w:lastRenderedPageBreak/>
        <w:t>Fournisseurs et produits restant en lice</w:t>
      </w:r>
      <w:bookmarkEnd w:id="20"/>
    </w:p>
    <w:p w14:paraId="30110658" w14:textId="2CE65C6F" w:rsidR="00F533F4" w:rsidRPr="00D524EF" w:rsidRDefault="00F533F4" w:rsidP="00F533F4">
      <w:r w:rsidRPr="00D524EF">
        <w:t xml:space="preserve">Selon les résultats de l’étude de marché, les fournisseurs et produits suivants semblent appropriés : </w:t>
      </w:r>
    </w:p>
    <w:p w14:paraId="0D2A28B9" w14:textId="77777777" w:rsidR="008914DB" w:rsidRPr="00D524EF" w:rsidRDefault="008914DB" w:rsidP="00F533F4"/>
    <w:tbl>
      <w:tblPr>
        <w:tblStyle w:val="BETabelle1"/>
        <w:tblW w:w="10065" w:type="dxa"/>
        <w:tblLook w:val="04A0" w:firstRow="1" w:lastRow="0" w:firstColumn="1" w:lastColumn="0" w:noHBand="0" w:noVBand="1"/>
      </w:tblPr>
      <w:tblGrid>
        <w:gridCol w:w="2127"/>
        <w:gridCol w:w="7938"/>
      </w:tblGrid>
      <w:tr w:rsidR="008914DB" w:rsidRPr="00D524EF" w14:paraId="71134E47" w14:textId="77777777" w:rsidTr="00A81A49">
        <w:trPr>
          <w:cnfStyle w:val="100000000000" w:firstRow="1" w:lastRow="0" w:firstColumn="0" w:lastColumn="0" w:oddVBand="0" w:evenVBand="0" w:oddHBand="0" w:evenHBand="0" w:firstRowFirstColumn="0" w:firstRowLastColumn="0" w:lastRowFirstColumn="0" w:lastRowLastColumn="0"/>
        </w:trPr>
        <w:tc>
          <w:tcPr>
            <w:tcW w:w="2127" w:type="dxa"/>
          </w:tcPr>
          <w:p w14:paraId="1E4CB733" w14:textId="77777777" w:rsidR="008914DB" w:rsidRPr="00D524EF" w:rsidRDefault="008914DB" w:rsidP="00A81A49">
            <w:pPr>
              <w:rPr>
                <w:i/>
              </w:rPr>
            </w:pPr>
            <w:r w:rsidRPr="00D524EF">
              <w:rPr>
                <w:i/>
              </w:rPr>
              <w:t>N</w:t>
            </w:r>
            <w:r w:rsidRPr="00D524EF">
              <w:rPr>
                <w:i/>
                <w:vertAlign w:val="superscript"/>
              </w:rPr>
              <w:t>o</w:t>
            </w:r>
          </w:p>
        </w:tc>
        <w:tc>
          <w:tcPr>
            <w:tcW w:w="7938" w:type="dxa"/>
          </w:tcPr>
          <w:p w14:paraId="001CEF41" w14:textId="1EF4B25B" w:rsidR="008914DB" w:rsidRPr="00D524EF" w:rsidRDefault="008914DB" w:rsidP="00A81A49">
            <w:pPr>
              <w:rPr>
                <w:i/>
              </w:rPr>
            </w:pPr>
            <w:r w:rsidRPr="00D524EF">
              <w:rPr>
                <w:i/>
              </w:rPr>
              <w:t>Justification et renvoi éventuel à des annexes</w:t>
            </w:r>
          </w:p>
        </w:tc>
      </w:tr>
      <w:tr w:rsidR="008914DB" w:rsidRPr="00D524EF" w14:paraId="0E670ACC" w14:textId="77777777" w:rsidTr="00A81A49">
        <w:tc>
          <w:tcPr>
            <w:tcW w:w="2127" w:type="dxa"/>
          </w:tcPr>
          <w:p w14:paraId="0CAEE672" w14:textId="6A744BC5" w:rsidR="008914DB" w:rsidRPr="00D524EF" w:rsidRDefault="008914DB" w:rsidP="00A81A49">
            <w:pPr>
              <w:pStyle w:val="Listenabsatz"/>
              <w:ind w:left="0"/>
            </w:pPr>
            <w:r w:rsidRPr="00D524EF">
              <w:t>F1 (Courier)</w:t>
            </w:r>
          </w:p>
        </w:tc>
        <w:tc>
          <w:tcPr>
            <w:tcW w:w="7938" w:type="dxa"/>
          </w:tcPr>
          <w:p w14:paraId="2CCB4D73" w14:textId="543474D8" w:rsidR="008914DB" w:rsidRPr="00D524EF" w:rsidRDefault="008914DB" w:rsidP="00A81A49">
            <w:pPr>
              <w:rPr>
                <w:color w:val="0070C0"/>
              </w:rPr>
            </w:pPr>
            <w:r w:rsidRPr="00D524EF">
              <w:rPr>
                <w:i/>
                <w:color w:val="0070C0"/>
              </w:rPr>
              <w:t xml:space="preserve">Exemple : </w:t>
            </w:r>
            <w:r w:rsidRPr="00D524EF">
              <w:rPr>
                <w:color w:val="0070C0"/>
              </w:rPr>
              <w:t>d’après les réponses plausibles fournies dans le cadre de la RFI et les résultats obtenus dans le cadre de l’étude de marché, le service proposé satisfait à toutes les exigences.</w:t>
            </w:r>
          </w:p>
        </w:tc>
      </w:tr>
    </w:tbl>
    <w:p w14:paraId="4E2FB568" w14:textId="5FA3AD3B" w:rsidR="00F533F4" w:rsidRPr="00D524EF" w:rsidRDefault="008914DB" w:rsidP="008914DB">
      <w:pPr>
        <w:pStyle w:val="H1"/>
      </w:pPr>
      <w:bookmarkStart w:id="21" w:name="_Ref178837431"/>
      <w:bookmarkStart w:id="22" w:name="_Toc198133489"/>
      <w:r w:rsidRPr="00D524EF">
        <w:t>Recommandation</w:t>
      </w:r>
      <w:bookmarkEnd w:id="21"/>
      <w:bookmarkEnd w:id="22"/>
    </w:p>
    <w:p w14:paraId="2C4F53A2" w14:textId="0F22212E" w:rsidR="008914DB" w:rsidRPr="00D524EF" w:rsidRDefault="008914DB" w:rsidP="00547687">
      <w:r w:rsidRPr="00D524EF">
        <w:t>Nous fondant sur l’évaluation ci-dessus, nous recommandons de procéder comme suit :</w:t>
      </w:r>
    </w:p>
    <w:p w14:paraId="63526C97" w14:textId="77777777" w:rsidR="008914DB" w:rsidRPr="00D524EF" w:rsidRDefault="008914DB" w:rsidP="00547687"/>
    <w:p w14:paraId="50DFA193" w14:textId="61C63245" w:rsidR="008914DB" w:rsidRPr="00D524EF" w:rsidRDefault="008914DB" w:rsidP="00547687">
      <w:pPr>
        <w:rPr>
          <w:color w:val="0070C0"/>
        </w:rPr>
      </w:pPr>
      <w:r w:rsidRPr="00D524EF">
        <w:rPr>
          <w:i/>
          <w:color w:val="0070C0"/>
        </w:rPr>
        <w:t xml:space="preserve">Exemple : </w:t>
      </w:r>
      <w:r w:rsidRPr="00D524EF">
        <w:rPr>
          <w:color w:val="0070C0"/>
        </w:rPr>
        <w:t>Comme plusieurs fournisseurs entrent en considération pour l’exécution du marché, il convient d’opter pour une procédure ouverte ou sélective.</w:t>
      </w:r>
    </w:p>
    <w:p w14:paraId="78DB342A" w14:textId="77777777" w:rsidR="008914DB" w:rsidRPr="00D524EF" w:rsidRDefault="008914DB" w:rsidP="00547687">
      <w:pPr>
        <w:rPr>
          <w:color w:val="0070C0"/>
        </w:rPr>
      </w:pPr>
    </w:p>
    <w:p w14:paraId="21AB5EC4" w14:textId="7B515901" w:rsidR="008914DB" w:rsidRPr="00D524EF" w:rsidRDefault="008914DB" w:rsidP="008914DB">
      <w:r w:rsidRPr="00D524EF">
        <w:rPr>
          <w:i/>
          <w:color w:val="0070C0"/>
        </w:rPr>
        <w:t xml:space="preserve">Exemple : </w:t>
      </w:r>
      <w:r w:rsidRPr="00D524EF">
        <w:rPr>
          <w:color w:val="0070C0"/>
        </w:rPr>
        <w:t>Comme un seul fournisseur, à savoir Courier SA, entre en considération pour l’exécution du marché, il convient, conformément à l’article 21, alinéa 2, lettre c, de lui adjuger le marché de gré à gré par une publication sur simap.ch.</w:t>
      </w:r>
    </w:p>
    <w:p w14:paraId="02C0BD78" w14:textId="77777777" w:rsidR="008914DB" w:rsidRPr="00D524EF" w:rsidRDefault="008914DB" w:rsidP="008914DB">
      <w:pPr>
        <w:rPr>
          <w:i/>
          <w:color w:val="0070C0"/>
        </w:rPr>
      </w:pPr>
    </w:p>
    <w:p w14:paraId="63F90E12" w14:textId="4273FC2F" w:rsidR="008914DB" w:rsidRPr="00D524EF" w:rsidRDefault="008914DB" w:rsidP="008914DB">
      <w:r w:rsidRPr="00D524EF">
        <w:rPr>
          <w:i/>
          <w:color w:val="0070C0"/>
        </w:rPr>
        <w:t xml:space="preserve">Exemple : </w:t>
      </w:r>
      <w:r w:rsidRPr="00D524EF">
        <w:rPr>
          <w:color w:val="0070C0"/>
        </w:rPr>
        <w:t>Comme aucun fournisseur n’entre en considération pour l’exécution du marché, il faut redéfinir les exigences ou renoncer à l’achat.</w:t>
      </w:r>
    </w:p>
    <w:p w14:paraId="5F02C01D" w14:textId="77777777" w:rsidR="008914DB" w:rsidRPr="00D524EF" w:rsidRDefault="008914DB" w:rsidP="00547687"/>
    <w:p w14:paraId="112A3898" w14:textId="66650FB7" w:rsidR="00366990" w:rsidRPr="00D524EF" w:rsidRDefault="00366990" w:rsidP="006854F3">
      <w:pPr>
        <w:pStyle w:val="H1"/>
      </w:pPr>
      <w:bookmarkStart w:id="23" w:name="_Toc198133490"/>
      <w:r w:rsidRPr="00D524EF">
        <w:t>Liste des annexes</w:t>
      </w:r>
      <w:bookmarkEnd w:id="23"/>
    </w:p>
    <w:p w14:paraId="3772E605" w14:textId="5AFF2C3B" w:rsidR="00366990" w:rsidRPr="00D524EF" w:rsidRDefault="00366990" w:rsidP="00366990">
      <w:r w:rsidRPr="00D524EF">
        <w:t>Ce document se réfère aux annexes suivantes, qui documentent dans le détail les résultats de l’étude de marché :</w:t>
      </w:r>
    </w:p>
    <w:p w14:paraId="390EC044" w14:textId="77777777" w:rsidR="00366990" w:rsidRPr="00D524EF" w:rsidRDefault="00366990" w:rsidP="00366990"/>
    <w:tbl>
      <w:tblPr>
        <w:tblStyle w:val="BETabelle1"/>
        <w:tblW w:w="0" w:type="auto"/>
        <w:tblLook w:val="04A0" w:firstRow="1" w:lastRow="0" w:firstColumn="1" w:lastColumn="0" w:noHBand="0" w:noVBand="1"/>
      </w:tblPr>
      <w:tblGrid>
        <w:gridCol w:w="851"/>
        <w:gridCol w:w="6379"/>
        <w:gridCol w:w="1842"/>
        <w:gridCol w:w="906"/>
      </w:tblGrid>
      <w:tr w:rsidR="008914DB" w:rsidRPr="00D524EF" w14:paraId="242CB880" w14:textId="77777777" w:rsidTr="008914DB">
        <w:trPr>
          <w:cnfStyle w:val="100000000000" w:firstRow="1" w:lastRow="0" w:firstColumn="0" w:lastColumn="0" w:oddVBand="0" w:evenVBand="0" w:oddHBand="0" w:evenHBand="0" w:firstRowFirstColumn="0" w:firstRowLastColumn="0" w:lastRowFirstColumn="0" w:lastRowLastColumn="0"/>
          <w:tblHeader/>
        </w:trPr>
        <w:tc>
          <w:tcPr>
            <w:tcW w:w="851" w:type="dxa"/>
          </w:tcPr>
          <w:p w14:paraId="320E4F93" w14:textId="77777777" w:rsidR="008914DB" w:rsidRPr="00D524EF" w:rsidRDefault="008914DB" w:rsidP="00A81A49">
            <w:pPr>
              <w:rPr>
                <w:i/>
              </w:rPr>
            </w:pPr>
            <w:r w:rsidRPr="00D524EF">
              <w:rPr>
                <w:i/>
              </w:rPr>
              <w:t>N</w:t>
            </w:r>
            <w:r w:rsidRPr="00D524EF">
              <w:rPr>
                <w:i/>
                <w:vertAlign w:val="superscript"/>
              </w:rPr>
              <w:t>o</w:t>
            </w:r>
          </w:p>
        </w:tc>
        <w:tc>
          <w:tcPr>
            <w:tcW w:w="6379" w:type="dxa"/>
          </w:tcPr>
          <w:p w14:paraId="6A0F912B" w14:textId="220CCCD9" w:rsidR="008914DB" w:rsidRPr="00D524EF" w:rsidRDefault="008914DB" w:rsidP="00A81A49">
            <w:pPr>
              <w:rPr>
                <w:i/>
              </w:rPr>
            </w:pPr>
            <w:r w:rsidRPr="00D524EF">
              <w:rPr>
                <w:i/>
              </w:rPr>
              <w:t>Désignation</w:t>
            </w:r>
          </w:p>
        </w:tc>
        <w:tc>
          <w:tcPr>
            <w:tcW w:w="1842" w:type="dxa"/>
          </w:tcPr>
          <w:p w14:paraId="7241057F" w14:textId="3D3E06AC" w:rsidR="008914DB" w:rsidRPr="00D524EF" w:rsidRDefault="008914DB" w:rsidP="00A81A49">
            <w:pPr>
              <w:rPr>
                <w:i/>
              </w:rPr>
            </w:pPr>
            <w:r w:rsidRPr="00D524EF">
              <w:rPr>
                <w:i/>
              </w:rPr>
              <w:t>Date</w:t>
            </w:r>
          </w:p>
        </w:tc>
        <w:tc>
          <w:tcPr>
            <w:tcW w:w="906" w:type="dxa"/>
          </w:tcPr>
          <w:p w14:paraId="437CC209" w14:textId="319FB0CB" w:rsidR="008914DB" w:rsidRPr="00D524EF" w:rsidRDefault="008914DB" w:rsidP="00A81A49">
            <w:pPr>
              <w:rPr>
                <w:i/>
              </w:rPr>
            </w:pPr>
            <w:r w:rsidRPr="00D524EF">
              <w:rPr>
                <w:i/>
              </w:rPr>
              <w:t>GEVER</w:t>
            </w:r>
          </w:p>
        </w:tc>
      </w:tr>
      <w:tr w:rsidR="008914DB" w:rsidRPr="00D524EF" w14:paraId="6B9881B4" w14:textId="77777777" w:rsidTr="008914DB">
        <w:tc>
          <w:tcPr>
            <w:tcW w:w="851" w:type="dxa"/>
          </w:tcPr>
          <w:p w14:paraId="62AEC92F" w14:textId="0CC64997" w:rsidR="008914DB" w:rsidRPr="00D524EF" w:rsidRDefault="00885C4E" w:rsidP="00885C4E">
            <w:r w:rsidRPr="00D524EF">
              <w:t>A1</w:t>
            </w:r>
          </w:p>
        </w:tc>
        <w:tc>
          <w:tcPr>
            <w:tcW w:w="6379" w:type="dxa"/>
          </w:tcPr>
          <w:p w14:paraId="6669033D" w14:textId="28A36A4A" w:rsidR="008914DB" w:rsidRPr="00D524EF" w:rsidRDefault="008914DB" w:rsidP="00A81A49">
            <w:pPr>
              <w:rPr>
                <w:color w:val="0070C0"/>
              </w:rPr>
            </w:pPr>
            <w:r w:rsidRPr="00D524EF">
              <w:rPr>
                <w:i/>
                <w:color w:val="0070C0"/>
              </w:rPr>
              <w:t>Exemple :</w:t>
            </w:r>
            <w:r w:rsidRPr="00D524EF">
              <w:rPr>
                <w:color w:val="0070C0"/>
              </w:rPr>
              <w:t xml:space="preserve"> Résultats de la recherche sur intelliprocure.ch</w:t>
            </w:r>
          </w:p>
        </w:tc>
        <w:tc>
          <w:tcPr>
            <w:tcW w:w="1842" w:type="dxa"/>
          </w:tcPr>
          <w:p w14:paraId="65AE1BF7" w14:textId="3F7FE887" w:rsidR="008914DB" w:rsidRPr="00D524EF" w:rsidRDefault="008914DB" w:rsidP="00A81A49">
            <w:pPr>
              <w:rPr>
                <w:color w:val="0070C0"/>
              </w:rPr>
            </w:pPr>
            <w:r w:rsidRPr="00D524EF">
              <w:rPr>
                <w:color w:val="0070C0"/>
              </w:rPr>
              <w:t>01.10.2024</w:t>
            </w:r>
          </w:p>
        </w:tc>
        <w:tc>
          <w:tcPr>
            <w:tcW w:w="906" w:type="dxa"/>
          </w:tcPr>
          <w:p w14:paraId="6373C6A5" w14:textId="14674C9C" w:rsidR="008914DB" w:rsidRPr="00D524EF" w:rsidRDefault="008914DB" w:rsidP="00A81A49">
            <w:pPr>
              <w:rPr>
                <w:color w:val="0070C0"/>
              </w:rPr>
            </w:pPr>
            <w:r w:rsidRPr="00D524EF">
              <w:rPr>
                <w:color w:val="0070C0"/>
              </w:rPr>
              <w:t>#...</w:t>
            </w:r>
          </w:p>
        </w:tc>
      </w:tr>
      <w:tr w:rsidR="00697E6C" w:rsidRPr="00D524EF" w14:paraId="74A36F4E" w14:textId="77777777" w:rsidTr="00A81A49">
        <w:tc>
          <w:tcPr>
            <w:tcW w:w="851" w:type="dxa"/>
          </w:tcPr>
          <w:p w14:paraId="4982504D" w14:textId="13520987" w:rsidR="00697E6C" w:rsidRPr="00D524EF" w:rsidRDefault="00885C4E" w:rsidP="00885C4E">
            <w:r w:rsidRPr="00D524EF">
              <w:t>A2</w:t>
            </w:r>
          </w:p>
        </w:tc>
        <w:tc>
          <w:tcPr>
            <w:tcW w:w="6379" w:type="dxa"/>
          </w:tcPr>
          <w:p w14:paraId="274F7FE1" w14:textId="669A26EC" w:rsidR="00697E6C" w:rsidRPr="00D524EF" w:rsidRDefault="00697E6C" w:rsidP="00A81A49">
            <w:pPr>
              <w:rPr>
                <w:color w:val="0070C0"/>
              </w:rPr>
            </w:pPr>
            <w:r w:rsidRPr="00D524EF">
              <w:rPr>
                <w:i/>
                <w:color w:val="0070C0"/>
              </w:rPr>
              <w:t>Exemple :</w:t>
            </w:r>
            <w:r w:rsidRPr="00D524EF">
              <w:rPr>
                <w:color w:val="0070C0"/>
              </w:rPr>
              <w:t xml:space="preserve"> Résultats de l’enquête effectuée auprès d’autres </w:t>
            </w:r>
            <w:r w:rsidR="00885C4E" w:rsidRPr="00D524EF">
              <w:rPr>
                <w:color w:val="0070C0"/>
              </w:rPr>
              <w:br/>
            </w:r>
            <w:r w:rsidRPr="00D524EF">
              <w:rPr>
                <w:color w:val="0070C0"/>
              </w:rPr>
              <w:t>clients</w:t>
            </w:r>
          </w:p>
        </w:tc>
        <w:tc>
          <w:tcPr>
            <w:tcW w:w="1842" w:type="dxa"/>
          </w:tcPr>
          <w:p w14:paraId="2FE98F6A" w14:textId="41A1D1E4" w:rsidR="00697E6C" w:rsidRPr="00D524EF" w:rsidRDefault="00697E6C" w:rsidP="00A81A49">
            <w:pPr>
              <w:rPr>
                <w:color w:val="0070C0"/>
              </w:rPr>
            </w:pPr>
            <w:r w:rsidRPr="00D524EF">
              <w:rPr>
                <w:color w:val="0070C0"/>
              </w:rPr>
              <w:t>02.10.2024</w:t>
            </w:r>
          </w:p>
        </w:tc>
        <w:tc>
          <w:tcPr>
            <w:tcW w:w="906" w:type="dxa"/>
          </w:tcPr>
          <w:p w14:paraId="2E2FA396" w14:textId="77777777" w:rsidR="00697E6C" w:rsidRPr="00D524EF" w:rsidRDefault="00697E6C" w:rsidP="00A81A49">
            <w:pPr>
              <w:rPr>
                <w:color w:val="0070C0"/>
              </w:rPr>
            </w:pPr>
            <w:r w:rsidRPr="00D524EF">
              <w:rPr>
                <w:color w:val="0070C0"/>
              </w:rPr>
              <w:t>#...</w:t>
            </w:r>
          </w:p>
        </w:tc>
      </w:tr>
      <w:tr w:rsidR="00697E6C" w:rsidRPr="00D524EF" w14:paraId="76769FAF" w14:textId="77777777" w:rsidTr="00A81A49">
        <w:tc>
          <w:tcPr>
            <w:tcW w:w="851" w:type="dxa"/>
          </w:tcPr>
          <w:p w14:paraId="3CF1FDEB" w14:textId="679C8FC1" w:rsidR="00697E6C" w:rsidRPr="00D524EF" w:rsidRDefault="00885C4E" w:rsidP="00885C4E">
            <w:r w:rsidRPr="00D524EF">
              <w:t>A3</w:t>
            </w:r>
          </w:p>
        </w:tc>
        <w:tc>
          <w:tcPr>
            <w:tcW w:w="6379" w:type="dxa"/>
          </w:tcPr>
          <w:p w14:paraId="2AA70081" w14:textId="77777777" w:rsidR="00697E6C" w:rsidRPr="00D524EF" w:rsidRDefault="00697E6C" w:rsidP="00A81A49">
            <w:pPr>
              <w:rPr>
                <w:color w:val="0070C0"/>
              </w:rPr>
            </w:pPr>
            <w:r w:rsidRPr="00D524EF">
              <w:rPr>
                <w:i/>
                <w:color w:val="0070C0"/>
              </w:rPr>
              <w:t>Exemple :</w:t>
            </w:r>
            <w:r w:rsidRPr="00D524EF">
              <w:rPr>
                <w:color w:val="0070C0"/>
              </w:rPr>
              <w:t xml:space="preserve"> Résultats de la consultation du service ... de la société d’études de marché ...</w:t>
            </w:r>
          </w:p>
        </w:tc>
        <w:tc>
          <w:tcPr>
            <w:tcW w:w="1842" w:type="dxa"/>
          </w:tcPr>
          <w:p w14:paraId="63CB306C" w14:textId="078209EF" w:rsidR="00697E6C" w:rsidRPr="00D524EF" w:rsidRDefault="00697E6C" w:rsidP="00A81A49">
            <w:pPr>
              <w:rPr>
                <w:color w:val="0070C0"/>
              </w:rPr>
            </w:pPr>
            <w:r w:rsidRPr="00D524EF">
              <w:rPr>
                <w:color w:val="0070C0"/>
              </w:rPr>
              <w:t>03.10.2024</w:t>
            </w:r>
          </w:p>
        </w:tc>
        <w:tc>
          <w:tcPr>
            <w:tcW w:w="906" w:type="dxa"/>
          </w:tcPr>
          <w:p w14:paraId="050D9E18" w14:textId="77777777" w:rsidR="00697E6C" w:rsidRPr="00D524EF" w:rsidRDefault="00697E6C" w:rsidP="00A81A49">
            <w:pPr>
              <w:rPr>
                <w:color w:val="0070C0"/>
              </w:rPr>
            </w:pPr>
            <w:r w:rsidRPr="00D524EF">
              <w:rPr>
                <w:color w:val="0070C0"/>
              </w:rPr>
              <w:t>#...</w:t>
            </w:r>
          </w:p>
        </w:tc>
      </w:tr>
      <w:tr w:rsidR="00697E6C" w:rsidRPr="00D524EF" w14:paraId="2CB97E9C" w14:textId="77777777" w:rsidTr="00A81A49">
        <w:tc>
          <w:tcPr>
            <w:tcW w:w="851" w:type="dxa"/>
          </w:tcPr>
          <w:p w14:paraId="3FD8F9C8" w14:textId="1E577E8F" w:rsidR="00697E6C" w:rsidRPr="00D524EF" w:rsidRDefault="00885C4E" w:rsidP="00885C4E">
            <w:r w:rsidRPr="00D524EF">
              <w:t>A4</w:t>
            </w:r>
          </w:p>
        </w:tc>
        <w:tc>
          <w:tcPr>
            <w:tcW w:w="6379" w:type="dxa"/>
          </w:tcPr>
          <w:p w14:paraId="01F33538" w14:textId="77777777" w:rsidR="00697E6C" w:rsidRPr="00D524EF" w:rsidRDefault="00697E6C" w:rsidP="00A81A49">
            <w:pPr>
              <w:rPr>
                <w:color w:val="0070C0"/>
              </w:rPr>
            </w:pPr>
            <w:r w:rsidRPr="00D524EF">
              <w:rPr>
                <w:i/>
                <w:color w:val="0070C0"/>
              </w:rPr>
              <w:t>Exemple :</w:t>
            </w:r>
            <w:r w:rsidRPr="00D524EF">
              <w:rPr>
                <w:color w:val="0070C0"/>
              </w:rPr>
              <w:t xml:space="preserve"> Rapport de la société d’études de marché ...</w:t>
            </w:r>
          </w:p>
        </w:tc>
        <w:tc>
          <w:tcPr>
            <w:tcW w:w="1842" w:type="dxa"/>
          </w:tcPr>
          <w:p w14:paraId="6A4D445D" w14:textId="636D69B8" w:rsidR="00697E6C" w:rsidRPr="00D524EF" w:rsidRDefault="00697E6C" w:rsidP="00A81A49">
            <w:pPr>
              <w:rPr>
                <w:color w:val="0070C0"/>
              </w:rPr>
            </w:pPr>
            <w:r w:rsidRPr="00D524EF">
              <w:rPr>
                <w:color w:val="0070C0"/>
              </w:rPr>
              <w:t>04.10.2024</w:t>
            </w:r>
          </w:p>
        </w:tc>
        <w:tc>
          <w:tcPr>
            <w:tcW w:w="906" w:type="dxa"/>
          </w:tcPr>
          <w:p w14:paraId="31448545" w14:textId="77777777" w:rsidR="00697E6C" w:rsidRPr="00D524EF" w:rsidRDefault="00697E6C" w:rsidP="00A81A49">
            <w:pPr>
              <w:rPr>
                <w:color w:val="0070C0"/>
              </w:rPr>
            </w:pPr>
            <w:r w:rsidRPr="00D524EF">
              <w:rPr>
                <w:color w:val="0070C0"/>
              </w:rPr>
              <w:t>#...</w:t>
            </w:r>
          </w:p>
        </w:tc>
      </w:tr>
      <w:tr w:rsidR="008914DB" w:rsidRPr="00D524EF" w14:paraId="64D8D926" w14:textId="77777777" w:rsidTr="00A81A49">
        <w:tc>
          <w:tcPr>
            <w:tcW w:w="851" w:type="dxa"/>
          </w:tcPr>
          <w:p w14:paraId="2FE43B21" w14:textId="36C8F108" w:rsidR="008914DB" w:rsidRPr="00D524EF" w:rsidRDefault="00885C4E" w:rsidP="00885C4E">
            <w:r w:rsidRPr="00D524EF">
              <w:t>A5</w:t>
            </w:r>
          </w:p>
        </w:tc>
        <w:tc>
          <w:tcPr>
            <w:tcW w:w="6379" w:type="dxa"/>
          </w:tcPr>
          <w:p w14:paraId="61BD2000" w14:textId="616CD055" w:rsidR="008914DB" w:rsidRPr="00D524EF" w:rsidRDefault="008914DB" w:rsidP="00A81A49">
            <w:pPr>
              <w:rPr>
                <w:color w:val="0070C0"/>
              </w:rPr>
            </w:pPr>
            <w:r w:rsidRPr="00D524EF">
              <w:rPr>
                <w:i/>
                <w:color w:val="0070C0"/>
              </w:rPr>
              <w:t>Exemple :</w:t>
            </w:r>
            <w:r w:rsidRPr="00D524EF">
              <w:rPr>
                <w:color w:val="0070C0"/>
              </w:rPr>
              <w:t xml:space="preserve"> Questionnaire RFI et réponses reçues </w:t>
            </w:r>
          </w:p>
        </w:tc>
        <w:tc>
          <w:tcPr>
            <w:tcW w:w="1842" w:type="dxa"/>
          </w:tcPr>
          <w:p w14:paraId="2F8196FD" w14:textId="094AB412" w:rsidR="008914DB" w:rsidRPr="00D524EF" w:rsidRDefault="008914DB" w:rsidP="00A81A49">
            <w:pPr>
              <w:rPr>
                <w:color w:val="0070C0"/>
              </w:rPr>
            </w:pPr>
            <w:r w:rsidRPr="00D524EF">
              <w:rPr>
                <w:color w:val="0070C0"/>
              </w:rPr>
              <w:t>05.10.2024</w:t>
            </w:r>
          </w:p>
        </w:tc>
        <w:tc>
          <w:tcPr>
            <w:tcW w:w="906" w:type="dxa"/>
          </w:tcPr>
          <w:p w14:paraId="198A2C79" w14:textId="77777777" w:rsidR="008914DB" w:rsidRPr="00D524EF" w:rsidRDefault="008914DB" w:rsidP="00A81A49">
            <w:pPr>
              <w:rPr>
                <w:color w:val="0070C0"/>
              </w:rPr>
            </w:pPr>
            <w:r w:rsidRPr="00D524EF">
              <w:rPr>
                <w:color w:val="0070C0"/>
              </w:rPr>
              <w:t>#...</w:t>
            </w:r>
          </w:p>
        </w:tc>
      </w:tr>
      <w:tr w:rsidR="008914DB" w:rsidRPr="00D524EF" w14:paraId="1D7A4822" w14:textId="77777777" w:rsidTr="00A81A49">
        <w:tc>
          <w:tcPr>
            <w:tcW w:w="851" w:type="dxa"/>
          </w:tcPr>
          <w:p w14:paraId="6E0F73AC" w14:textId="319759E6" w:rsidR="008914DB" w:rsidRPr="00D524EF" w:rsidRDefault="00885C4E" w:rsidP="00885C4E">
            <w:r w:rsidRPr="00D524EF">
              <w:t>A6</w:t>
            </w:r>
          </w:p>
        </w:tc>
        <w:tc>
          <w:tcPr>
            <w:tcW w:w="6379" w:type="dxa"/>
          </w:tcPr>
          <w:p w14:paraId="61D58AC3" w14:textId="08BA1FA7" w:rsidR="008914DB" w:rsidRPr="00D524EF" w:rsidRDefault="00697E6C" w:rsidP="00A81A49">
            <w:pPr>
              <w:rPr>
                <w:color w:val="0070C0"/>
              </w:rPr>
            </w:pPr>
            <w:r w:rsidRPr="00D524EF">
              <w:rPr>
                <w:i/>
                <w:color w:val="0070C0"/>
              </w:rPr>
              <w:t>Exemple :</w:t>
            </w:r>
            <w:r w:rsidRPr="00D524EF">
              <w:rPr>
                <w:color w:val="0070C0"/>
              </w:rPr>
              <w:t xml:space="preserve"> Documentation produit « </w:t>
            </w:r>
            <w:proofErr w:type="spellStart"/>
            <w:r w:rsidRPr="00D524EF">
              <w:rPr>
                <w:color w:val="0070C0"/>
              </w:rPr>
              <w:t>eCourier</w:t>
            </w:r>
            <w:proofErr w:type="spellEnd"/>
            <w:r w:rsidRPr="00D524EF">
              <w:rPr>
                <w:color w:val="0070C0"/>
              </w:rPr>
              <w:t> »</w:t>
            </w:r>
          </w:p>
        </w:tc>
        <w:tc>
          <w:tcPr>
            <w:tcW w:w="1842" w:type="dxa"/>
          </w:tcPr>
          <w:p w14:paraId="58394FA7" w14:textId="2B17511F" w:rsidR="008914DB" w:rsidRPr="00D524EF" w:rsidRDefault="00697E6C" w:rsidP="00A81A49">
            <w:pPr>
              <w:rPr>
                <w:color w:val="0070C0"/>
              </w:rPr>
            </w:pPr>
            <w:r w:rsidRPr="00D524EF">
              <w:rPr>
                <w:color w:val="0070C0"/>
              </w:rPr>
              <w:t>01.01.2023</w:t>
            </w:r>
          </w:p>
        </w:tc>
        <w:tc>
          <w:tcPr>
            <w:tcW w:w="906" w:type="dxa"/>
          </w:tcPr>
          <w:p w14:paraId="29B19A54" w14:textId="63B00962" w:rsidR="008914DB" w:rsidRPr="00D524EF" w:rsidRDefault="00697E6C" w:rsidP="00A81A49">
            <w:pPr>
              <w:rPr>
                <w:color w:val="0070C0"/>
              </w:rPr>
            </w:pPr>
            <w:r w:rsidRPr="00D524EF">
              <w:rPr>
                <w:color w:val="0070C0"/>
              </w:rPr>
              <w:t>#...</w:t>
            </w:r>
          </w:p>
        </w:tc>
      </w:tr>
      <w:tr w:rsidR="008914DB" w:rsidRPr="00D524EF" w14:paraId="3044C24C" w14:textId="77777777" w:rsidTr="00A81A49">
        <w:tc>
          <w:tcPr>
            <w:tcW w:w="851" w:type="dxa"/>
          </w:tcPr>
          <w:p w14:paraId="47668FEB" w14:textId="57E0DA49" w:rsidR="008914DB" w:rsidRPr="00D524EF" w:rsidRDefault="00885C4E" w:rsidP="00885C4E">
            <w:r w:rsidRPr="00D524EF">
              <w:t>A7</w:t>
            </w:r>
          </w:p>
        </w:tc>
        <w:tc>
          <w:tcPr>
            <w:tcW w:w="6379" w:type="dxa"/>
          </w:tcPr>
          <w:p w14:paraId="44AC0ABB" w14:textId="3E89CEE3" w:rsidR="008914DB" w:rsidRPr="00D524EF" w:rsidRDefault="008914DB" w:rsidP="008914DB">
            <w:pPr>
              <w:rPr>
                <w:color w:val="0070C0"/>
              </w:rPr>
            </w:pPr>
          </w:p>
        </w:tc>
        <w:tc>
          <w:tcPr>
            <w:tcW w:w="1842" w:type="dxa"/>
          </w:tcPr>
          <w:p w14:paraId="1724720A" w14:textId="24B49376" w:rsidR="008914DB" w:rsidRPr="00D524EF" w:rsidRDefault="008914DB" w:rsidP="008914DB">
            <w:pPr>
              <w:rPr>
                <w:color w:val="0070C0"/>
              </w:rPr>
            </w:pPr>
          </w:p>
        </w:tc>
        <w:tc>
          <w:tcPr>
            <w:tcW w:w="906" w:type="dxa"/>
          </w:tcPr>
          <w:p w14:paraId="6C37B5C2" w14:textId="099B450C" w:rsidR="008914DB" w:rsidRPr="00D524EF" w:rsidRDefault="008914DB" w:rsidP="008914DB">
            <w:pPr>
              <w:rPr>
                <w:color w:val="0070C0"/>
              </w:rPr>
            </w:pPr>
          </w:p>
        </w:tc>
      </w:tr>
      <w:tr w:rsidR="008914DB" w:rsidRPr="00D524EF" w14:paraId="31B10875" w14:textId="77777777" w:rsidTr="008914DB">
        <w:tc>
          <w:tcPr>
            <w:tcW w:w="851" w:type="dxa"/>
          </w:tcPr>
          <w:p w14:paraId="54B4C775" w14:textId="2EB2D1B1" w:rsidR="008914DB" w:rsidRPr="00D524EF" w:rsidRDefault="00885C4E" w:rsidP="00885C4E">
            <w:r w:rsidRPr="00D524EF">
              <w:t>A8</w:t>
            </w:r>
          </w:p>
        </w:tc>
        <w:tc>
          <w:tcPr>
            <w:tcW w:w="6379" w:type="dxa"/>
          </w:tcPr>
          <w:p w14:paraId="3654B117" w14:textId="104F1830" w:rsidR="008914DB" w:rsidRPr="00D524EF" w:rsidRDefault="008914DB" w:rsidP="008914DB">
            <w:pPr>
              <w:rPr>
                <w:color w:val="0070C0"/>
              </w:rPr>
            </w:pPr>
          </w:p>
        </w:tc>
        <w:tc>
          <w:tcPr>
            <w:tcW w:w="1842" w:type="dxa"/>
          </w:tcPr>
          <w:p w14:paraId="6A1A942C" w14:textId="28EFBDBF" w:rsidR="008914DB" w:rsidRPr="00D524EF" w:rsidRDefault="008914DB" w:rsidP="008914DB">
            <w:pPr>
              <w:rPr>
                <w:color w:val="0070C0"/>
              </w:rPr>
            </w:pPr>
          </w:p>
        </w:tc>
        <w:tc>
          <w:tcPr>
            <w:tcW w:w="906" w:type="dxa"/>
          </w:tcPr>
          <w:p w14:paraId="18B34D81" w14:textId="26B8BFE5" w:rsidR="008914DB" w:rsidRPr="00D524EF" w:rsidRDefault="008914DB" w:rsidP="008914DB">
            <w:pPr>
              <w:rPr>
                <w:color w:val="0070C0"/>
              </w:rPr>
            </w:pPr>
          </w:p>
        </w:tc>
      </w:tr>
    </w:tbl>
    <w:p w14:paraId="0B8512DD" w14:textId="491AA7AD" w:rsidR="00B40FB0" w:rsidRPr="00D524EF" w:rsidRDefault="00B40FB0" w:rsidP="00366990"/>
    <w:p w14:paraId="1E9F65DA" w14:textId="77777777" w:rsidR="00B40FB0" w:rsidRPr="00D524EF" w:rsidRDefault="00B40FB0">
      <w:pPr>
        <w:spacing w:after="200" w:line="24" w:lineRule="auto"/>
      </w:pPr>
      <w:r w:rsidRPr="00D524EF">
        <w:br w:type="page"/>
      </w:r>
    </w:p>
    <w:p w14:paraId="02620F8C" w14:textId="56518A0F" w:rsidR="008B1B02" w:rsidRPr="00D524EF" w:rsidRDefault="008B1B02" w:rsidP="006854F3">
      <w:pPr>
        <w:pStyle w:val="H1"/>
      </w:pPr>
      <w:bookmarkStart w:id="24" w:name="_Toc198133491"/>
      <w:r w:rsidRPr="00D524EF">
        <w:lastRenderedPageBreak/>
        <w:t>Historique du document</w:t>
      </w:r>
      <w:bookmarkEnd w:id="10"/>
      <w:bookmarkEnd w:id="24"/>
    </w:p>
    <w:p w14:paraId="06FB2CF4" w14:textId="151F5254" w:rsidR="008B1B02" w:rsidRPr="0058515F" w:rsidRDefault="008B1B02" w:rsidP="006854F3">
      <w:pPr>
        <w:pStyle w:val="Text85pt"/>
        <w:ind w:left="1708" w:hanging="1708"/>
        <w:rPr>
          <w:lang w:val="de-CH"/>
        </w:rPr>
      </w:pPr>
      <w:r w:rsidRPr="0058515F">
        <w:rPr>
          <w:lang w:val="de-CH"/>
        </w:rPr>
        <w:t>Nom du fichier</w:t>
      </w:r>
      <w:r w:rsidRPr="0058515F">
        <w:rPr>
          <w:lang w:val="de-CH"/>
        </w:rPr>
        <w:tab/>
      </w:r>
      <w:r w:rsidR="0058515F">
        <w:fldChar w:fldCharType="begin"/>
      </w:r>
      <w:r w:rsidR="0058515F" w:rsidRPr="0058515F">
        <w:rPr>
          <w:lang w:val="de-CH"/>
        </w:rPr>
        <w:instrText xml:space="preserve"> COMMENTS "Marktanalyse für freihändige Beschaffungen" PATH=Dokument/Titel  \* MERGEFORMAT</w:instrText>
      </w:r>
      <w:r w:rsidR="0058515F">
        <w:fldChar w:fldCharType="separate"/>
      </w:r>
      <w:r w:rsidRPr="0058515F">
        <w:rPr>
          <w:lang w:val="de-CH"/>
        </w:rPr>
        <w:t xml:space="preserve">Marktanalyse für </w:t>
      </w:r>
      <w:r w:rsidR="002E6907" w:rsidRPr="0058515F">
        <w:rPr>
          <w:lang w:val="de-CH"/>
        </w:rPr>
        <w:t xml:space="preserve">überschwellige </w:t>
      </w:r>
      <w:r w:rsidRPr="0058515F">
        <w:rPr>
          <w:lang w:val="de-CH"/>
        </w:rPr>
        <w:t>freihändige Beschaffungen</w:t>
      </w:r>
      <w:r w:rsidR="0058515F">
        <w:fldChar w:fldCharType="end"/>
      </w:r>
      <w:r w:rsidR="00B40FB0" w:rsidRPr="0058515F">
        <w:rPr>
          <w:lang w:val="de-CH"/>
        </w:rPr>
        <w:t>-</w:t>
      </w:r>
      <w:proofErr w:type="spellStart"/>
      <w:r w:rsidR="00B40FB0" w:rsidRPr="0058515F">
        <w:rPr>
          <w:lang w:val="de-CH"/>
        </w:rPr>
        <w:t>fr</w:t>
      </w:r>
      <w:proofErr w:type="spellEnd"/>
    </w:p>
    <w:p w14:paraId="6CF83DDE" w14:textId="77777777" w:rsidR="008B1B02" w:rsidRPr="00D524EF" w:rsidRDefault="008B1B02" w:rsidP="006854F3">
      <w:pPr>
        <w:pStyle w:val="Text85pt"/>
        <w:ind w:left="1708" w:hanging="1708"/>
      </w:pPr>
      <w:r w:rsidRPr="00D524EF">
        <w:t>Auteur</w:t>
      </w:r>
      <w:r w:rsidRPr="00D524EF">
        <w:tab/>
      </w:r>
      <w:bookmarkStart w:id="25" w:name="MetaTool_Script1"/>
      <w:r w:rsidRPr="00D524EF">
        <w:t>Thomas</w:t>
      </w:r>
      <w:bookmarkEnd w:id="25"/>
      <w:r w:rsidRPr="00D524EF">
        <w:t xml:space="preserve"> </w:t>
      </w:r>
      <w:bookmarkStart w:id="26" w:name="MetaTool_Script2"/>
      <w:r w:rsidRPr="00D524EF">
        <w:t>Fischer</w:t>
      </w:r>
      <w:bookmarkEnd w:id="26"/>
    </w:p>
    <w:p w14:paraId="0A6A6B73" w14:textId="77777777" w:rsidR="008B1B02" w:rsidRPr="00D524EF" w:rsidRDefault="008B1B02" w:rsidP="006854F3">
      <w:pPr>
        <w:spacing w:before="360" w:after="200"/>
        <w:rPr>
          <w:b/>
        </w:rPr>
      </w:pPr>
      <w:r w:rsidRPr="00D524EF">
        <w:rPr>
          <w:b/>
        </w:rPr>
        <w:t>Suivi des modifications</w:t>
      </w:r>
    </w:p>
    <w:tbl>
      <w:tblPr>
        <w:tblStyle w:val="BETabelle1"/>
        <w:tblW w:w="0" w:type="auto"/>
        <w:tblLayout w:type="fixed"/>
        <w:tblCellMar>
          <w:top w:w="28" w:type="dxa"/>
          <w:bottom w:w="57" w:type="dxa"/>
        </w:tblCellMar>
        <w:tblLook w:val="04A0" w:firstRow="1" w:lastRow="0" w:firstColumn="1" w:lastColumn="0" w:noHBand="0" w:noVBand="1"/>
      </w:tblPr>
      <w:tblGrid>
        <w:gridCol w:w="840"/>
        <w:gridCol w:w="3052"/>
        <w:gridCol w:w="3037"/>
        <w:gridCol w:w="3049"/>
      </w:tblGrid>
      <w:tr w:rsidR="00D90C10" w:rsidRPr="00D524EF" w14:paraId="5D0E0101" w14:textId="77777777" w:rsidTr="00D90C10">
        <w:trPr>
          <w:cnfStyle w:val="100000000000" w:firstRow="1" w:lastRow="0" w:firstColumn="0" w:lastColumn="0" w:oddVBand="0" w:evenVBand="0" w:oddHBand="0" w:evenHBand="0" w:firstRowFirstColumn="0" w:firstRowLastColumn="0" w:lastRowFirstColumn="0" w:lastRowLastColumn="0"/>
        </w:trPr>
        <w:tc>
          <w:tcPr>
            <w:tcW w:w="840" w:type="dxa"/>
          </w:tcPr>
          <w:p w14:paraId="2FA8BE12" w14:textId="77777777" w:rsidR="008B1B02" w:rsidRPr="00D524EF" w:rsidRDefault="008B1B02" w:rsidP="006854F3">
            <w:pPr>
              <w:pStyle w:val="Text65pt"/>
            </w:pPr>
            <w:r w:rsidRPr="00D524EF">
              <w:t>Version</w:t>
            </w:r>
          </w:p>
        </w:tc>
        <w:tc>
          <w:tcPr>
            <w:tcW w:w="3052" w:type="dxa"/>
          </w:tcPr>
          <w:p w14:paraId="77908137" w14:textId="77777777" w:rsidR="008B1B02" w:rsidRPr="00D524EF" w:rsidRDefault="008B1B02" w:rsidP="006854F3">
            <w:pPr>
              <w:pStyle w:val="Text65pt"/>
            </w:pPr>
            <w:r w:rsidRPr="00D524EF">
              <w:t>Nom</w:t>
            </w:r>
          </w:p>
        </w:tc>
        <w:tc>
          <w:tcPr>
            <w:tcW w:w="3037" w:type="dxa"/>
          </w:tcPr>
          <w:p w14:paraId="7DBA2286" w14:textId="77777777" w:rsidR="008B1B02" w:rsidRPr="00D524EF" w:rsidRDefault="008B1B02" w:rsidP="006854F3">
            <w:pPr>
              <w:pStyle w:val="Text65pt"/>
            </w:pPr>
            <w:r w:rsidRPr="00D524EF">
              <w:t>Date</w:t>
            </w:r>
          </w:p>
        </w:tc>
        <w:tc>
          <w:tcPr>
            <w:tcW w:w="3049" w:type="dxa"/>
          </w:tcPr>
          <w:p w14:paraId="68CB5F25" w14:textId="77777777" w:rsidR="008B1B02" w:rsidRPr="00D524EF" w:rsidRDefault="008B1B02" w:rsidP="006854F3">
            <w:pPr>
              <w:pStyle w:val="Text65pt"/>
            </w:pPr>
            <w:r w:rsidRPr="00D524EF">
              <w:t>Remarques</w:t>
            </w:r>
          </w:p>
        </w:tc>
      </w:tr>
      <w:tr w:rsidR="00D90C10" w:rsidRPr="00D524EF" w14:paraId="24D988AE" w14:textId="77777777" w:rsidTr="00D90C10">
        <w:tc>
          <w:tcPr>
            <w:tcW w:w="840" w:type="dxa"/>
          </w:tcPr>
          <w:p w14:paraId="7D497926" w14:textId="5AA396CB" w:rsidR="008B1B02" w:rsidRPr="00D524EF" w:rsidRDefault="008B1B02" w:rsidP="006854F3">
            <w:pPr>
              <w:pStyle w:val="Text85pt"/>
            </w:pPr>
            <w:r w:rsidRPr="00D524EF">
              <w:t>0.7</w:t>
            </w:r>
          </w:p>
        </w:tc>
        <w:tc>
          <w:tcPr>
            <w:tcW w:w="3052" w:type="dxa"/>
          </w:tcPr>
          <w:p w14:paraId="06B99554" w14:textId="29E80665" w:rsidR="008B1B02" w:rsidRPr="00D524EF" w:rsidRDefault="004341CA" w:rsidP="006854F3">
            <w:pPr>
              <w:pStyle w:val="Text85pt"/>
            </w:pPr>
            <w:r w:rsidRPr="00D524EF">
              <w:t>Thomas Fischer</w:t>
            </w:r>
          </w:p>
        </w:tc>
        <w:tc>
          <w:tcPr>
            <w:tcW w:w="3037" w:type="dxa"/>
          </w:tcPr>
          <w:p w14:paraId="18A267FF" w14:textId="078D8A5C" w:rsidR="008B1B02" w:rsidRPr="00D524EF" w:rsidRDefault="004341CA" w:rsidP="006854F3">
            <w:pPr>
              <w:pStyle w:val="Text85pt"/>
            </w:pPr>
            <w:r w:rsidRPr="00D524EF">
              <w:t>12.11.2024</w:t>
            </w:r>
          </w:p>
        </w:tc>
        <w:tc>
          <w:tcPr>
            <w:tcW w:w="3049" w:type="dxa"/>
          </w:tcPr>
          <w:p w14:paraId="297C691F" w14:textId="3168A299" w:rsidR="008B1B02" w:rsidRPr="00D524EF" w:rsidRDefault="004341CA" w:rsidP="006854F3">
            <w:pPr>
              <w:pStyle w:val="Text85pt"/>
            </w:pPr>
            <w:r w:rsidRPr="00D524EF">
              <w:t>Version test pour table ronde des cadres</w:t>
            </w:r>
          </w:p>
        </w:tc>
      </w:tr>
      <w:tr w:rsidR="00D90C10" w:rsidRPr="00D524EF" w14:paraId="70D45151" w14:textId="77777777" w:rsidTr="00D90C10">
        <w:tc>
          <w:tcPr>
            <w:tcW w:w="840" w:type="dxa"/>
          </w:tcPr>
          <w:p w14:paraId="485D3A73" w14:textId="77777777" w:rsidR="008B1B02" w:rsidRPr="00D524EF" w:rsidRDefault="008B1B02" w:rsidP="006854F3">
            <w:pPr>
              <w:pStyle w:val="Text85pt"/>
            </w:pPr>
          </w:p>
        </w:tc>
        <w:tc>
          <w:tcPr>
            <w:tcW w:w="3052" w:type="dxa"/>
          </w:tcPr>
          <w:p w14:paraId="3B98334E" w14:textId="77777777" w:rsidR="008B1B02" w:rsidRPr="00D524EF" w:rsidRDefault="008B1B02" w:rsidP="006854F3">
            <w:pPr>
              <w:pStyle w:val="Text85pt"/>
            </w:pPr>
          </w:p>
        </w:tc>
        <w:tc>
          <w:tcPr>
            <w:tcW w:w="3037" w:type="dxa"/>
          </w:tcPr>
          <w:p w14:paraId="58F515E5" w14:textId="77777777" w:rsidR="008B1B02" w:rsidRPr="00D524EF" w:rsidRDefault="008B1B02" w:rsidP="006854F3">
            <w:pPr>
              <w:pStyle w:val="Text85pt"/>
            </w:pPr>
          </w:p>
        </w:tc>
        <w:tc>
          <w:tcPr>
            <w:tcW w:w="3049" w:type="dxa"/>
          </w:tcPr>
          <w:p w14:paraId="4D55D4DF" w14:textId="77777777" w:rsidR="008B1B02" w:rsidRPr="00D524EF" w:rsidRDefault="008B1B02" w:rsidP="006854F3">
            <w:pPr>
              <w:pStyle w:val="Text85pt"/>
            </w:pPr>
          </w:p>
        </w:tc>
      </w:tr>
    </w:tbl>
    <w:p w14:paraId="1C407641" w14:textId="77777777" w:rsidR="008B1B02" w:rsidRPr="00D524EF" w:rsidRDefault="008B1B02" w:rsidP="006854F3">
      <w:pPr>
        <w:spacing w:before="360" w:after="200"/>
        <w:rPr>
          <w:b/>
        </w:rPr>
      </w:pPr>
      <w:r w:rsidRPr="00D524EF">
        <w:rPr>
          <w:b/>
        </w:rPr>
        <w:t>Vérification</w:t>
      </w:r>
    </w:p>
    <w:tbl>
      <w:tblPr>
        <w:tblStyle w:val="BETabelle1"/>
        <w:tblW w:w="0" w:type="auto"/>
        <w:tblLayout w:type="fixed"/>
        <w:tblCellMar>
          <w:top w:w="28" w:type="dxa"/>
          <w:bottom w:w="57" w:type="dxa"/>
        </w:tblCellMar>
        <w:tblLook w:val="04A0" w:firstRow="1" w:lastRow="0" w:firstColumn="1" w:lastColumn="0" w:noHBand="0" w:noVBand="1"/>
      </w:tblPr>
      <w:tblGrid>
        <w:gridCol w:w="840"/>
        <w:gridCol w:w="3052"/>
        <w:gridCol w:w="3037"/>
        <w:gridCol w:w="3049"/>
      </w:tblGrid>
      <w:tr w:rsidR="00D90C10" w:rsidRPr="00D524EF" w14:paraId="7457C249" w14:textId="77777777" w:rsidTr="00D90C10">
        <w:trPr>
          <w:cnfStyle w:val="100000000000" w:firstRow="1" w:lastRow="0" w:firstColumn="0" w:lastColumn="0" w:oddVBand="0" w:evenVBand="0" w:oddHBand="0" w:evenHBand="0" w:firstRowFirstColumn="0" w:firstRowLastColumn="0" w:lastRowFirstColumn="0" w:lastRowLastColumn="0"/>
        </w:trPr>
        <w:tc>
          <w:tcPr>
            <w:tcW w:w="840" w:type="dxa"/>
          </w:tcPr>
          <w:p w14:paraId="70056FC1" w14:textId="77777777" w:rsidR="008B1B02" w:rsidRPr="00D524EF" w:rsidRDefault="008B1B02" w:rsidP="00843E1D">
            <w:pPr>
              <w:pStyle w:val="Text65pt"/>
            </w:pPr>
            <w:r w:rsidRPr="00D524EF">
              <w:t>Version</w:t>
            </w:r>
          </w:p>
        </w:tc>
        <w:tc>
          <w:tcPr>
            <w:tcW w:w="3052" w:type="dxa"/>
          </w:tcPr>
          <w:p w14:paraId="1B9D3EA5" w14:textId="77777777" w:rsidR="008B1B02" w:rsidRPr="00D524EF" w:rsidRDefault="008B1B02" w:rsidP="00843E1D">
            <w:pPr>
              <w:pStyle w:val="Text65pt"/>
            </w:pPr>
            <w:r w:rsidRPr="00D524EF">
              <w:t>Nom</w:t>
            </w:r>
          </w:p>
        </w:tc>
        <w:tc>
          <w:tcPr>
            <w:tcW w:w="3037" w:type="dxa"/>
          </w:tcPr>
          <w:p w14:paraId="7A78F968" w14:textId="77777777" w:rsidR="008B1B02" w:rsidRPr="00D524EF" w:rsidRDefault="008B1B02" w:rsidP="00843E1D">
            <w:pPr>
              <w:pStyle w:val="Text65pt"/>
            </w:pPr>
            <w:r w:rsidRPr="00D524EF">
              <w:t>Date</w:t>
            </w:r>
          </w:p>
        </w:tc>
        <w:tc>
          <w:tcPr>
            <w:tcW w:w="3049" w:type="dxa"/>
          </w:tcPr>
          <w:p w14:paraId="0E051733" w14:textId="77777777" w:rsidR="008B1B02" w:rsidRPr="00D524EF" w:rsidRDefault="008B1B02" w:rsidP="00843E1D">
            <w:pPr>
              <w:pStyle w:val="Text65pt"/>
            </w:pPr>
            <w:r w:rsidRPr="00D524EF">
              <w:t>Remarques</w:t>
            </w:r>
          </w:p>
        </w:tc>
      </w:tr>
      <w:tr w:rsidR="00D90C10" w:rsidRPr="00D524EF" w14:paraId="1DC55A41" w14:textId="77777777" w:rsidTr="00B96BEC">
        <w:tc>
          <w:tcPr>
            <w:tcW w:w="840" w:type="dxa"/>
            <w:shd w:val="clear" w:color="auto" w:fill="auto"/>
          </w:tcPr>
          <w:p w14:paraId="65C564A7" w14:textId="586C2F9C" w:rsidR="008B1B02" w:rsidRPr="00D524EF" w:rsidRDefault="008B1B02" w:rsidP="00843E1D">
            <w:pPr>
              <w:pStyle w:val="Text85pt"/>
            </w:pPr>
            <w:r w:rsidRPr="00D524EF">
              <w:t>0.6</w:t>
            </w:r>
          </w:p>
        </w:tc>
        <w:tc>
          <w:tcPr>
            <w:tcW w:w="3052" w:type="dxa"/>
            <w:shd w:val="clear" w:color="auto" w:fill="auto"/>
          </w:tcPr>
          <w:p w14:paraId="60B33781" w14:textId="1CE34B7F" w:rsidR="008B1B02" w:rsidRPr="00D524EF" w:rsidRDefault="00A26AD8" w:rsidP="00843E1D">
            <w:pPr>
              <w:pStyle w:val="Text85pt"/>
            </w:pPr>
            <w:r w:rsidRPr="00D524EF">
              <w:t>Domaine Droit</w:t>
            </w:r>
          </w:p>
        </w:tc>
        <w:tc>
          <w:tcPr>
            <w:tcW w:w="3037" w:type="dxa"/>
            <w:shd w:val="clear" w:color="auto" w:fill="auto"/>
          </w:tcPr>
          <w:p w14:paraId="56652BB9" w14:textId="07CD0E60" w:rsidR="008B1B02" w:rsidRPr="00D524EF" w:rsidRDefault="004341CA" w:rsidP="00843E1D">
            <w:pPr>
              <w:pStyle w:val="Text85pt"/>
            </w:pPr>
            <w:r w:rsidRPr="00D524EF">
              <w:t>09.10.2024</w:t>
            </w:r>
          </w:p>
        </w:tc>
        <w:tc>
          <w:tcPr>
            <w:tcW w:w="3049" w:type="dxa"/>
            <w:shd w:val="clear" w:color="auto" w:fill="auto"/>
          </w:tcPr>
          <w:p w14:paraId="024B4C93" w14:textId="1891E2D0" w:rsidR="008B1B02" w:rsidRPr="00D524EF" w:rsidRDefault="00A22005" w:rsidP="00843E1D">
            <w:pPr>
              <w:pStyle w:val="Text85pt"/>
            </w:pPr>
            <w:r w:rsidRPr="00D524EF">
              <w:t>Révision</w:t>
            </w:r>
            <w:r w:rsidR="004341CA" w:rsidRPr="00D524EF">
              <w:t xml:space="preserve"> </w:t>
            </w:r>
            <w:r w:rsidRPr="00D524EF">
              <w:t>en réunion</w:t>
            </w:r>
          </w:p>
        </w:tc>
      </w:tr>
      <w:tr w:rsidR="00D90C10" w:rsidRPr="00D524EF" w14:paraId="35469EBB" w14:textId="77777777" w:rsidTr="00D90C10">
        <w:tc>
          <w:tcPr>
            <w:tcW w:w="840" w:type="dxa"/>
          </w:tcPr>
          <w:p w14:paraId="37242198" w14:textId="77777777" w:rsidR="008B1B02" w:rsidRPr="00D524EF" w:rsidRDefault="008B1B02" w:rsidP="00843E1D">
            <w:pPr>
              <w:pStyle w:val="Text85pt"/>
            </w:pPr>
          </w:p>
        </w:tc>
        <w:tc>
          <w:tcPr>
            <w:tcW w:w="3052" w:type="dxa"/>
          </w:tcPr>
          <w:p w14:paraId="0029949F" w14:textId="77777777" w:rsidR="008B1B02" w:rsidRPr="00D524EF" w:rsidRDefault="008B1B02" w:rsidP="00843E1D">
            <w:pPr>
              <w:pStyle w:val="Text85pt"/>
            </w:pPr>
          </w:p>
        </w:tc>
        <w:tc>
          <w:tcPr>
            <w:tcW w:w="3037" w:type="dxa"/>
          </w:tcPr>
          <w:p w14:paraId="5637476A" w14:textId="77777777" w:rsidR="008B1B02" w:rsidRPr="00D524EF" w:rsidRDefault="008B1B02" w:rsidP="00843E1D">
            <w:pPr>
              <w:pStyle w:val="Text85pt"/>
            </w:pPr>
          </w:p>
        </w:tc>
        <w:tc>
          <w:tcPr>
            <w:tcW w:w="3049" w:type="dxa"/>
          </w:tcPr>
          <w:p w14:paraId="21BB9B6E" w14:textId="77777777" w:rsidR="008B1B02" w:rsidRPr="00D524EF" w:rsidRDefault="008B1B02" w:rsidP="00843E1D">
            <w:pPr>
              <w:pStyle w:val="Text85pt"/>
            </w:pPr>
          </w:p>
        </w:tc>
      </w:tr>
    </w:tbl>
    <w:p w14:paraId="7144489E" w14:textId="77777777" w:rsidR="008B1B02" w:rsidRPr="00D524EF" w:rsidRDefault="008B1B02" w:rsidP="006854F3">
      <w:pPr>
        <w:spacing w:before="360" w:after="200"/>
        <w:rPr>
          <w:b/>
        </w:rPr>
      </w:pPr>
      <w:r w:rsidRPr="00D524EF">
        <w:rPr>
          <w:b/>
        </w:rPr>
        <w:t>Feu vert</w:t>
      </w:r>
    </w:p>
    <w:tbl>
      <w:tblPr>
        <w:tblStyle w:val="BETabelle1"/>
        <w:tblW w:w="0" w:type="auto"/>
        <w:tblLayout w:type="fixed"/>
        <w:tblCellMar>
          <w:top w:w="28" w:type="dxa"/>
          <w:bottom w:w="57" w:type="dxa"/>
        </w:tblCellMar>
        <w:tblLook w:val="04A0" w:firstRow="1" w:lastRow="0" w:firstColumn="1" w:lastColumn="0" w:noHBand="0" w:noVBand="1"/>
      </w:tblPr>
      <w:tblGrid>
        <w:gridCol w:w="840"/>
        <w:gridCol w:w="3052"/>
        <w:gridCol w:w="3037"/>
        <w:gridCol w:w="3049"/>
      </w:tblGrid>
      <w:tr w:rsidR="00D90C10" w:rsidRPr="00D524EF" w14:paraId="4E95A37F" w14:textId="77777777" w:rsidTr="00D90C10">
        <w:trPr>
          <w:cnfStyle w:val="100000000000" w:firstRow="1" w:lastRow="0" w:firstColumn="0" w:lastColumn="0" w:oddVBand="0" w:evenVBand="0" w:oddHBand="0" w:evenHBand="0" w:firstRowFirstColumn="0" w:firstRowLastColumn="0" w:lastRowFirstColumn="0" w:lastRowLastColumn="0"/>
        </w:trPr>
        <w:tc>
          <w:tcPr>
            <w:tcW w:w="840" w:type="dxa"/>
          </w:tcPr>
          <w:p w14:paraId="63A2C9AF" w14:textId="77777777" w:rsidR="008B1B02" w:rsidRPr="00D524EF" w:rsidRDefault="008B1B02" w:rsidP="00843E1D">
            <w:pPr>
              <w:pStyle w:val="Text65pt"/>
            </w:pPr>
            <w:r w:rsidRPr="00D524EF">
              <w:t>Version</w:t>
            </w:r>
          </w:p>
        </w:tc>
        <w:tc>
          <w:tcPr>
            <w:tcW w:w="3052" w:type="dxa"/>
          </w:tcPr>
          <w:p w14:paraId="77203B2D" w14:textId="77777777" w:rsidR="008B1B02" w:rsidRPr="00D524EF" w:rsidRDefault="008B1B02" w:rsidP="00843E1D">
            <w:pPr>
              <w:pStyle w:val="Text65pt"/>
            </w:pPr>
            <w:r w:rsidRPr="00D524EF">
              <w:t>Nom</w:t>
            </w:r>
          </w:p>
        </w:tc>
        <w:tc>
          <w:tcPr>
            <w:tcW w:w="3037" w:type="dxa"/>
          </w:tcPr>
          <w:p w14:paraId="2A8B302D" w14:textId="77777777" w:rsidR="008B1B02" w:rsidRPr="00D524EF" w:rsidRDefault="008B1B02" w:rsidP="00843E1D">
            <w:pPr>
              <w:pStyle w:val="Text65pt"/>
            </w:pPr>
            <w:r w:rsidRPr="00D524EF">
              <w:t>Date</w:t>
            </w:r>
          </w:p>
        </w:tc>
        <w:tc>
          <w:tcPr>
            <w:tcW w:w="3049" w:type="dxa"/>
          </w:tcPr>
          <w:p w14:paraId="38C3E785" w14:textId="77777777" w:rsidR="008B1B02" w:rsidRPr="00D524EF" w:rsidRDefault="008B1B02" w:rsidP="00843E1D">
            <w:pPr>
              <w:pStyle w:val="Text65pt"/>
            </w:pPr>
            <w:r w:rsidRPr="00D524EF">
              <w:t>Remarques</w:t>
            </w:r>
          </w:p>
        </w:tc>
      </w:tr>
      <w:tr w:rsidR="00D90C10" w:rsidRPr="00D524EF" w14:paraId="5F3A7175" w14:textId="77777777" w:rsidTr="00D90C10">
        <w:tc>
          <w:tcPr>
            <w:tcW w:w="840" w:type="dxa"/>
          </w:tcPr>
          <w:p w14:paraId="5DAE123B" w14:textId="364BC807" w:rsidR="008B1B02" w:rsidRPr="00D524EF" w:rsidRDefault="008B1B02" w:rsidP="00843E1D">
            <w:pPr>
              <w:pStyle w:val="Text85pt"/>
            </w:pPr>
          </w:p>
        </w:tc>
        <w:tc>
          <w:tcPr>
            <w:tcW w:w="3052" w:type="dxa"/>
          </w:tcPr>
          <w:p w14:paraId="79FE4C21" w14:textId="40D7EA7E" w:rsidR="008B1B02" w:rsidRPr="00D524EF" w:rsidRDefault="008B1B02" w:rsidP="00843E1D">
            <w:pPr>
              <w:pStyle w:val="Text85pt"/>
            </w:pPr>
          </w:p>
        </w:tc>
        <w:tc>
          <w:tcPr>
            <w:tcW w:w="3037" w:type="dxa"/>
          </w:tcPr>
          <w:p w14:paraId="2BBB8101" w14:textId="511F8255" w:rsidR="008B1B02" w:rsidRPr="00D524EF" w:rsidRDefault="008B1B02" w:rsidP="00843E1D">
            <w:pPr>
              <w:pStyle w:val="Text85pt"/>
            </w:pPr>
          </w:p>
        </w:tc>
        <w:tc>
          <w:tcPr>
            <w:tcW w:w="3049" w:type="dxa"/>
          </w:tcPr>
          <w:p w14:paraId="5350D64F" w14:textId="05455D78" w:rsidR="008B1B02" w:rsidRPr="00D524EF" w:rsidRDefault="008B1B02" w:rsidP="00843E1D">
            <w:pPr>
              <w:pStyle w:val="Text85pt"/>
            </w:pPr>
          </w:p>
        </w:tc>
      </w:tr>
      <w:tr w:rsidR="00D90C10" w:rsidRPr="00D524EF" w14:paraId="2301D444" w14:textId="77777777" w:rsidTr="00D90C10">
        <w:tc>
          <w:tcPr>
            <w:tcW w:w="840" w:type="dxa"/>
          </w:tcPr>
          <w:p w14:paraId="601F90C2" w14:textId="77777777" w:rsidR="008B1B02" w:rsidRPr="00D524EF" w:rsidRDefault="008B1B02" w:rsidP="00843E1D">
            <w:pPr>
              <w:pStyle w:val="Text85pt"/>
            </w:pPr>
          </w:p>
        </w:tc>
        <w:tc>
          <w:tcPr>
            <w:tcW w:w="3052" w:type="dxa"/>
          </w:tcPr>
          <w:p w14:paraId="36015AF6" w14:textId="77777777" w:rsidR="008B1B02" w:rsidRPr="00D524EF" w:rsidRDefault="008B1B02" w:rsidP="00843E1D">
            <w:pPr>
              <w:pStyle w:val="Text85pt"/>
            </w:pPr>
          </w:p>
        </w:tc>
        <w:tc>
          <w:tcPr>
            <w:tcW w:w="3037" w:type="dxa"/>
          </w:tcPr>
          <w:p w14:paraId="6D0B6C33" w14:textId="77777777" w:rsidR="008B1B02" w:rsidRPr="00D524EF" w:rsidRDefault="008B1B02" w:rsidP="00843E1D">
            <w:pPr>
              <w:pStyle w:val="Text85pt"/>
            </w:pPr>
          </w:p>
        </w:tc>
        <w:tc>
          <w:tcPr>
            <w:tcW w:w="3049" w:type="dxa"/>
          </w:tcPr>
          <w:p w14:paraId="6A42E2C0" w14:textId="77777777" w:rsidR="008B1B02" w:rsidRPr="00D524EF" w:rsidRDefault="008B1B02" w:rsidP="00843E1D">
            <w:pPr>
              <w:pStyle w:val="Text85pt"/>
            </w:pPr>
          </w:p>
        </w:tc>
      </w:tr>
    </w:tbl>
    <w:p w14:paraId="1838F97D" w14:textId="77777777" w:rsidR="008B1B02" w:rsidRPr="00D524EF" w:rsidRDefault="008B1B02" w:rsidP="006854F3"/>
    <w:sectPr w:rsidR="008B1B02" w:rsidRPr="00D524EF" w:rsidSect="007254A0">
      <w:headerReference w:type="even" r:id="rId17"/>
      <w:headerReference w:type="default" r:id="rId18"/>
      <w:footerReference w:type="default" r:id="rId19"/>
      <w:headerReference w:type="first" r:id="rId2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26D4" w14:textId="77777777" w:rsidR="0039326D" w:rsidRDefault="0039326D">
      <w:pPr>
        <w:spacing w:line="240" w:lineRule="auto"/>
      </w:pPr>
      <w:r>
        <w:separator/>
      </w:r>
    </w:p>
  </w:endnote>
  <w:endnote w:type="continuationSeparator" w:id="0">
    <w:p w14:paraId="7D54FC41" w14:textId="77777777" w:rsidR="0039326D" w:rsidRDefault="00393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5A30" w14:textId="41717C52" w:rsidR="008B1B02" w:rsidRPr="00D26732" w:rsidRDefault="008B1B02" w:rsidP="00523580">
    <w:pPr>
      <w:pStyle w:val="Text65pt"/>
      <w:rPr>
        <w:lang w:val="fr-FR"/>
      </w:rPr>
    </w:pPr>
    <w:r w:rsidRPr="00D26732">
      <w:rPr>
        <w:lang w:val="fr-FR"/>
      </w:rPr>
      <w:t xml:space="preserve">Modifié le : </w:t>
    </w:r>
    <w:bookmarkStart w:id="27" w:name="MetaTool_Script3"/>
    <w:bookmarkEnd w:id="27"/>
    <w:r w:rsidRPr="00D26732">
      <w:rPr>
        <w:lang w:val="fr-FR"/>
      </w:rPr>
      <w:t xml:space="preserve"> / Version : </w:t>
    </w:r>
    <w:bookmarkStart w:id="28" w:name="MetaTool_Script4"/>
    <w:bookmarkEnd w:id="28"/>
    <w:r w:rsidRPr="00D26732">
      <w:rPr>
        <w:lang w:val="fr-FR"/>
      </w:rPr>
      <w:t xml:space="preserve"> / #</w:t>
    </w:r>
    <w:r>
      <w:fldChar w:fldCharType="begin"/>
    </w:r>
    <w:r w:rsidRPr="00D26732">
      <w:rPr>
        <w:lang w:val="fr-FR"/>
      </w:rPr>
      <w:instrText xml:space="preserve"> COMMENTS "430666" PATH=Dokument/Laufnummer  \* MERGEFORMAT</w:instrText>
    </w:r>
    <w:r>
      <w:fldChar w:fldCharType="separate"/>
    </w:r>
    <w:r w:rsidRPr="00D26732">
      <w:rPr>
        <w:lang w:val="fr-FR"/>
      </w:rPr>
      <w:t>430666</w:t>
    </w:r>
    <w:r>
      <w:fldChar w:fldCharType="end"/>
    </w:r>
    <w:r w:rsidRPr="00D26732">
      <w:rPr>
        <w:lang w:val="fr-FR"/>
      </w:rPr>
      <w:t xml:space="preserve"> / </w:t>
    </w:r>
    <w:r>
      <w:fldChar w:fldCharType="begin"/>
    </w:r>
    <w:r w:rsidRPr="00D26732">
      <w:rPr>
        <w:lang w:val="fr-FR"/>
      </w:rPr>
      <w:instrText xml:space="preserve"> COMMENTS "2024.KAIO.159" PATH=Dokument/Geschaeft/*[name()='Geschaeft'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name()='Mandatstraeger']/Signatur  \* MERGEFORMAT</w:instrText>
    </w:r>
    <w:r>
      <w:fldChar w:fldCharType="separate"/>
    </w:r>
    <w:r w:rsidRPr="00D26732">
      <w:rPr>
        <w:lang w:val="fr-FR"/>
      </w:rPr>
      <w:t>2024.KAIO.159</w:t>
    </w:r>
    <w:r>
      <w:fldChar w:fldCharType="end"/>
    </w:r>
    <w:r w:rsidRPr="00D26732">
      <w:rPr>
        <w:lang w:val="fr-FR"/>
      </w:rPr>
      <w:t xml:space="preserve"> / </w:t>
    </w:r>
    <w:r>
      <w:fldChar w:fldCharType="begin"/>
    </w:r>
    <w:r w:rsidRPr="00D26732">
      <w:rPr>
        <w:lang w:val="fr-FR"/>
      </w:rPr>
      <w:instrText xml:space="preserve"> COMMENTS "Nicht klassifiziert" PATH=Dokument/CustomKlassifizierung/*/Bezeichnung  \* MERGEFORMAT</w:instrText>
    </w:r>
    <w:r>
      <w:fldChar w:fldCharType="separate"/>
    </w:r>
    <w:r w:rsidR="00D26732" w:rsidRPr="00D26732">
      <w:rPr>
        <w:lang w:val="fr-FR"/>
      </w:rPr>
      <w:t>non</w:t>
    </w:r>
    <w:r w:rsidR="00D26732">
      <w:rPr>
        <w:lang w:val="fr-FR"/>
      </w:rPr>
      <w:t xml:space="preserve"> c</w:t>
    </w:r>
    <w:r w:rsidRPr="00D26732">
      <w:rPr>
        <w:lang w:val="fr-FR"/>
      </w:rPr>
      <w:t>lassif</w:t>
    </w:r>
    <w:r w:rsidR="00D26732">
      <w:rPr>
        <w:lang w:val="fr-FR"/>
      </w:rPr>
      <w:t>ié</w:t>
    </w:r>
    <w:r>
      <w:rPr>
        <w:lang w:val="de-CH"/>
      </w:rPr>
      <w:fldChar w:fldCharType="end"/>
    </w:r>
    <w:r>
      <w:rPr>
        <w:noProof/>
      </w:rPr>
      <mc:AlternateContent>
        <mc:Choice Requires="wps">
          <w:drawing>
            <wp:anchor distT="0" distB="0" distL="114300" distR="114300" simplePos="0" relativeHeight="251659264" behindDoc="0" locked="1" layoutInCell="1" allowOverlap="1" wp14:anchorId="009A7770" wp14:editId="40E4BC09">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28CD8" w14:textId="77777777" w:rsidR="008B1B02" w:rsidRPr="005C6148" w:rsidRDefault="008B1B02" w:rsidP="0007095A">
                          <w:pPr>
                            <w:pStyle w:val="Seitenzahlen"/>
                          </w:pPr>
                          <w:r w:rsidRPr="005C6148">
                            <w:fldChar w:fldCharType="begin"/>
                          </w:r>
                          <w:r w:rsidRPr="005C6148">
                            <w:instrText>PAGE   \* MERGEFORMAT</w:instrText>
                          </w:r>
                          <w:r w:rsidRPr="005C6148">
                            <w:fldChar w:fldCharType="separate"/>
                          </w:r>
                          <w:r w:rsidRPr="00844173">
                            <w:t>4</w:t>
                          </w:r>
                          <w:r w:rsidRPr="005C6148">
                            <w:fldChar w:fldCharType="end"/>
                          </w:r>
                          <w:r>
                            <w:t>/</w:t>
                          </w:r>
                          <w:fldSimple w:instr=" NUMPAGES   \* MERGEFORMAT ">
                            <w:r>
                              <w:t>4</w:t>
                            </w:r>
                          </w:fldSimple>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09A7770" id="_x0000_t202" coordsize="21600,21600" o:spt="202" path="m,l,21600r21600,l21600,xe">
              <v:stroke joinstyle="miter"/>
              <v:path gradientshapeok="t" o:connecttype="rect"/>
            </v:shapetype>
            <v:shape id="Textfeld 15" o:spid="_x0000_s1027" type="#_x0000_t202" style="position:absolute;margin-left:-1.6pt;margin-top:0;width:49.6pt;height:44.8pt;z-index:25165926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2E328CD8" w14:textId="77777777" w:rsidR="008B1B02" w:rsidRPr="005C6148" w:rsidRDefault="008B1B02" w:rsidP="0007095A">
                    <w:pPr>
                      <w:pStyle w:val="Seitenzahlen"/>
                    </w:pPr>
                    <w:r w:rsidRPr="005C6148">
                      <w:fldChar w:fldCharType="begin"/>
                    </w:r>
                    <w:r w:rsidRPr="005C6148">
                      <w:instrText>PAGE   \* MERGEFORMAT</w:instrText>
                    </w:r>
                    <w:r w:rsidRPr="005C6148">
                      <w:fldChar w:fldCharType="separate"/>
                    </w:r>
                    <w:r w:rsidRPr="00844173">
                      <w:t>4</w:t>
                    </w:r>
                    <w:r w:rsidRPr="005C6148">
                      <w:fldChar w:fldCharType="end"/>
                    </w:r>
                    <w:r>
                      <w:t>/</w:t>
                    </w:r>
                    <w:r w:rsidR="00CD08A1">
                      <w:fldChar w:fldCharType="begin"/>
                    </w:r>
                    <w:r w:rsidR="00CD08A1">
                      <w:instrText xml:space="preserve"> NUMPAGES   \* MERGEFORMAT </w:instrText>
                    </w:r>
                    <w:r w:rsidR="00CD08A1">
                      <w:fldChar w:fldCharType="separate"/>
                    </w:r>
                    <w:r>
                      <w:t>4</w:t>
                    </w:r>
                    <w:r w:rsidR="00CD08A1">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284D" w14:textId="77777777" w:rsidR="0039326D" w:rsidRDefault="0039326D">
      <w:pPr>
        <w:spacing w:line="240" w:lineRule="auto"/>
      </w:pPr>
      <w:r>
        <w:separator/>
      </w:r>
    </w:p>
  </w:footnote>
  <w:footnote w:type="continuationSeparator" w:id="0">
    <w:p w14:paraId="5499108A" w14:textId="77777777" w:rsidR="0039326D" w:rsidRDefault="00393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EE13" w14:textId="35109D12" w:rsidR="00884E0D" w:rsidRDefault="00884E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43ED" w14:textId="59668A36" w:rsidR="008B1B02" w:rsidRPr="00D26732" w:rsidRDefault="008B1B02" w:rsidP="00523580">
    <w:pPr>
      <w:pStyle w:val="Text85pt"/>
      <w:rPr>
        <w:lang w:val="fr-FR"/>
      </w:rPr>
    </w:pPr>
    <w:r w:rsidRPr="003A4D12">
      <w:rPr>
        <w:b/>
      </w:rPr>
      <w:fldChar w:fldCharType="begin"/>
    </w:r>
    <w:r w:rsidRPr="003A4D12">
      <w:rPr>
        <w:lang w:val="fr-FR"/>
      </w:rPr>
      <w:instrText xml:space="preserve"> COMMENTS "Marktanalyse für freihändige Beschaffungen" PATH=Dokument/Titel  \* MERGEFORMAT</w:instrText>
    </w:r>
    <w:r w:rsidRPr="003A4D12">
      <w:rPr>
        <w:b/>
      </w:rPr>
      <w:fldChar w:fldCharType="separate"/>
    </w:r>
    <w:r w:rsidR="00D26732" w:rsidRPr="003A4D12">
      <w:rPr>
        <w:b/>
        <w:lang w:val="fr-FR"/>
      </w:rPr>
      <w:t>Étude de marché pour les adju</w:t>
    </w:r>
    <w:r w:rsidR="00C477FE" w:rsidRPr="003A4D12">
      <w:rPr>
        <w:b/>
        <w:lang w:val="fr-FR"/>
      </w:rPr>
      <w:t>dications</w:t>
    </w:r>
    <w:r w:rsidR="00D26732" w:rsidRPr="003A4D12">
      <w:rPr>
        <w:b/>
        <w:lang w:val="fr-FR"/>
      </w:rPr>
      <w:t xml:space="preserve"> de gré à gré</w:t>
    </w:r>
    <w:r w:rsidRPr="003A4D12">
      <w:rPr>
        <w:b/>
      </w:rPr>
      <w:fldChar w:fldCharType="end"/>
    </w:r>
  </w:p>
  <w:tbl>
    <w:tblPr>
      <w:tblStyle w:val="TabelleohneRahmen"/>
      <w:tblW w:w="0" w:type="auto"/>
      <w:tblLook w:val="04A0" w:firstRow="1" w:lastRow="0" w:firstColumn="1" w:lastColumn="0" w:noHBand="0" w:noVBand="1"/>
    </w:tblPr>
    <w:tblGrid>
      <w:gridCol w:w="5100"/>
      <w:gridCol w:w="4878"/>
    </w:tblGrid>
    <w:tr w:rsidR="00D90C10" w14:paraId="1D7090D0" w14:textId="77777777" w:rsidTr="00840B34">
      <w:tc>
        <w:tcPr>
          <w:tcW w:w="5100" w:type="dxa"/>
        </w:tcPr>
        <w:p w14:paraId="6486B289" w14:textId="556D297F" w:rsidR="008B1B02" w:rsidRDefault="008B1B02" w:rsidP="00840B34">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58515F" w:rsidRPr="0058515F">
            <w:rPr>
              <w:b/>
              <w:color w:val="B1B9BD" w:themeColor="background2"/>
            </w:rPr>
            <w:t>Modèle</w:t>
          </w:r>
          <w:r w:rsidR="0058515F">
            <w:rPr>
              <w:color w:val="B1B9BD" w:themeColor="background2"/>
            </w:rPr>
            <w:t xml:space="preserve"> et guide</w:t>
          </w:r>
          <w:r w:rsidRPr="00657051">
            <w:rPr>
              <w:color w:val="B1B9BD" w:themeColor="background2"/>
            </w:rPr>
            <w:fldChar w:fldCharType="end"/>
          </w:r>
        </w:p>
      </w:tc>
      <w:tc>
        <w:tcPr>
          <w:tcW w:w="4878" w:type="dxa"/>
        </w:tcPr>
        <w:p w14:paraId="1E7C3100" w14:textId="7135C15A" w:rsidR="008B1B02" w:rsidRDefault="0058515F" w:rsidP="00840B34">
          <w:pPr>
            <w:pStyle w:val="Kopfzeile"/>
          </w:pPr>
          <w:r>
            <w:fldChar w:fldCharType="begin"/>
          </w:r>
          <w:r>
            <w:instrText xml:space="preserve"> STYLEREF  "H1"  \* MERGEFORMAT </w:instrText>
          </w:r>
          <w:r>
            <w:fldChar w:fldCharType="separate"/>
          </w:r>
          <w:r>
            <w:t>Historique du document</w:t>
          </w:r>
          <w:r>
            <w:fldChar w:fldCharType="end"/>
          </w:r>
        </w:p>
      </w:tc>
    </w:tr>
  </w:tbl>
  <w:p w14:paraId="02703DCE" w14:textId="77777777" w:rsidR="008B1B02" w:rsidRPr="00E12447" w:rsidRDefault="008B1B02" w:rsidP="00523580">
    <w:pPr>
      <w:pStyle w:val="Text65pt"/>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EFDA" w14:textId="5E71211F" w:rsidR="008B1B02" w:rsidRDefault="002A6CDE" w:rsidP="000822A6">
    <w:pPr>
      <w:pStyle w:val="Kopfzeile"/>
      <w:jc w:val="right"/>
    </w:pPr>
    <w:r>
      <w:drawing>
        <wp:anchor distT="0" distB="0" distL="114300" distR="114300" simplePos="0" relativeHeight="251658240" behindDoc="0" locked="1" layoutInCell="1" allowOverlap="1" wp14:anchorId="220E6F87" wp14:editId="1ED94D36">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22D83"/>
    <w:multiLevelType w:val="hybridMultilevel"/>
    <w:tmpl w:val="7576C8B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10D5A14"/>
    <w:multiLevelType w:val="hybridMultilevel"/>
    <w:tmpl w:val="6528473A"/>
    <w:lvl w:ilvl="0" w:tplc="A328AF2E">
      <w:start w:val="1"/>
      <w:numFmt w:val="decimal"/>
      <w:lvlText w:val="R%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B600D05"/>
    <w:multiLevelType w:val="hybridMultilevel"/>
    <w:tmpl w:val="6C9C05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EF61D1E"/>
    <w:multiLevelType w:val="hybridMultilevel"/>
    <w:tmpl w:val="9F200880"/>
    <w:lvl w:ilvl="0" w:tplc="486A71BA">
      <w:start w:val="1"/>
      <w:numFmt w:val="decimal"/>
      <w:lvlText w:val="A%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2F4CCF"/>
    <w:multiLevelType w:val="hybridMultilevel"/>
    <w:tmpl w:val="C37023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23083C02">
      <w:start w:val="1"/>
      <w:numFmt w:val="decimal"/>
      <w:lvlText w:val="%1."/>
      <w:lvlJc w:val="left"/>
      <w:pPr>
        <w:ind w:left="720" w:hanging="360"/>
      </w:pPr>
    </w:lvl>
    <w:lvl w:ilvl="1" w:tplc="654CB55A" w:tentative="1">
      <w:start w:val="1"/>
      <w:numFmt w:val="lowerLetter"/>
      <w:lvlText w:val="%2."/>
      <w:lvlJc w:val="left"/>
      <w:pPr>
        <w:ind w:left="1440" w:hanging="360"/>
      </w:pPr>
    </w:lvl>
    <w:lvl w:ilvl="2" w:tplc="CA34A2E4" w:tentative="1">
      <w:start w:val="1"/>
      <w:numFmt w:val="lowerRoman"/>
      <w:lvlText w:val="%3."/>
      <w:lvlJc w:val="right"/>
      <w:pPr>
        <w:ind w:left="2160" w:hanging="180"/>
      </w:pPr>
    </w:lvl>
    <w:lvl w:ilvl="3" w:tplc="9E0E1292" w:tentative="1">
      <w:start w:val="1"/>
      <w:numFmt w:val="decimal"/>
      <w:lvlText w:val="%4."/>
      <w:lvlJc w:val="left"/>
      <w:pPr>
        <w:ind w:left="2880" w:hanging="360"/>
      </w:pPr>
    </w:lvl>
    <w:lvl w:ilvl="4" w:tplc="C450DA32" w:tentative="1">
      <w:start w:val="1"/>
      <w:numFmt w:val="lowerLetter"/>
      <w:lvlText w:val="%5."/>
      <w:lvlJc w:val="left"/>
      <w:pPr>
        <w:ind w:left="3600" w:hanging="360"/>
      </w:pPr>
    </w:lvl>
    <w:lvl w:ilvl="5" w:tplc="6A26D0C6" w:tentative="1">
      <w:start w:val="1"/>
      <w:numFmt w:val="lowerRoman"/>
      <w:lvlText w:val="%6."/>
      <w:lvlJc w:val="right"/>
      <w:pPr>
        <w:ind w:left="4320" w:hanging="180"/>
      </w:pPr>
    </w:lvl>
    <w:lvl w:ilvl="6" w:tplc="F05CA98C" w:tentative="1">
      <w:start w:val="1"/>
      <w:numFmt w:val="decimal"/>
      <w:lvlText w:val="%7."/>
      <w:lvlJc w:val="left"/>
      <w:pPr>
        <w:ind w:left="5040" w:hanging="360"/>
      </w:pPr>
    </w:lvl>
    <w:lvl w:ilvl="7" w:tplc="EE12AFF8" w:tentative="1">
      <w:start w:val="1"/>
      <w:numFmt w:val="lowerLetter"/>
      <w:lvlText w:val="%8."/>
      <w:lvlJc w:val="left"/>
      <w:pPr>
        <w:ind w:left="5760" w:hanging="360"/>
      </w:pPr>
    </w:lvl>
    <w:lvl w:ilvl="8" w:tplc="53B6D954"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B88A3658">
      <w:start w:val="1"/>
      <w:numFmt w:val="bullet"/>
      <w:lvlText w:val=""/>
      <w:lvlJc w:val="left"/>
      <w:pPr>
        <w:ind w:left="720" w:hanging="360"/>
      </w:pPr>
      <w:rPr>
        <w:rFonts w:ascii="Symbol" w:hAnsi="Symbol" w:hint="default"/>
      </w:rPr>
    </w:lvl>
    <w:lvl w:ilvl="1" w:tplc="3454FB0E">
      <w:start w:val="1"/>
      <w:numFmt w:val="bullet"/>
      <w:lvlText w:val="o"/>
      <w:lvlJc w:val="left"/>
      <w:pPr>
        <w:ind w:left="1440" w:hanging="360"/>
      </w:pPr>
      <w:rPr>
        <w:rFonts w:ascii="Courier New" w:hAnsi="Courier New" w:cs="Courier New" w:hint="default"/>
      </w:rPr>
    </w:lvl>
    <w:lvl w:ilvl="2" w:tplc="0B5C30AC" w:tentative="1">
      <w:start w:val="1"/>
      <w:numFmt w:val="bullet"/>
      <w:lvlText w:val=""/>
      <w:lvlJc w:val="left"/>
      <w:pPr>
        <w:ind w:left="2160" w:hanging="360"/>
      </w:pPr>
      <w:rPr>
        <w:rFonts w:ascii="Wingdings" w:hAnsi="Wingdings" w:hint="default"/>
      </w:rPr>
    </w:lvl>
    <w:lvl w:ilvl="3" w:tplc="AFB40A88" w:tentative="1">
      <w:start w:val="1"/>
      <w:numFmt w:val="bullet"/>
      <w:lvlText w:val=""/>
      <w:lvlJc w:val="left"/>
      <w:pPr>
        <w:ind w:left="2880" w:hanging="360"/>
      </w:pPr>
      <w:rPr>
        <w:rFonts w:ascii="Symbol" w:hAnsi="Symbol" w:hint="default"/>
      </w:rPr>
    </w:lvl>
    <w:lvl w:ilvl="4" w:tplc="66E26A42" w:tentative="1">
      <w:start w:val="1"/>
      <w:numFmt w:val="bullet"/>
      <w:lvlText w:val="o"/>
      <w:lvlJc w:val="left"/>
      <w:pPr>
        <w:ind w:left="3600" w:hanging="360"/>
      </w:pPr>
      <w:rPr>
        <w:rFonts w:ascii="Courier New" w:hAnsi="Courier New" w:cs="Courier New" w:hint="default"/>
      </w:rPr>
    </w:lvl>
    <w:lvl w:ilvl="5" w:tplc="D862A2DA" w:tentative="1">
      <w:start w:val="1"/>
      <w:numFmt w:val="bullet"/>
      <w:lvlText w:val=""/>
      <w:lvlJc w:val="left"/>
      <w:pPr>
        <w:ind w:left="4320" w:hanging="360"/>
      </w:pPr>
      <w:rPr>
        <w:rFonts w:ascii="Wingdings" w:hAnsi="Wingdings" w:hint="default"/>
      </w:rPr>
    </w:lvl>
    <w:lvl w:ilvl="6" w:tplc="193A463E" w:tentative="1">
      <w:start w:val="1"/>
      <w:numFmt w:val="bullet"/>
      <w:lvlText w:val=""/>
      <w:lvlJc w:val="left"/>
      <w:pPr>
        <w:ind w:left="5040" w:hanging="360"/>
      </w:pPr>
      <w:rPr>
        <w:rFonts w:ascii="Symbol" w:hAnsi="Symbol" w:hint="default"/>
      </w:rPr>
    </w:lvl>
    <w:lvl w:ilvl="7" w:tplc="3F8C6120" w:tentative="1">
      <w:start w:val="1"/>
      <w:numFmt w:val="bullet"/>
      <w:lvlText w:val="o"/>
      <w:lvlJc w:val="left"/>
      <w:pPr>
        <w:ind w:left="5760" w:hanging="360"/>
      </w:pPr>
      <w:rPr>
        <w:rFonts w:ascii="Courier New" w:hAnsi="Courier New" w:cs="Courier New" w:hint="default"/>
      </w:rPr>
    </w:lvl>
    <w:lvl w:ilvl="8" w:tplc="666CCE8E"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1" w15:restartNumberingAfterBreak="0">
    <w:nsid w:val="4D091DCF"/>
    <w:multiLevelType w:val="hybridMultilevel"/>
    <w:tmpl w:val="C7A45428"/>
    <w:lvl w:ilvl="0" w:tplc="42D68BD2">
      <w:start w:val="1"/>
      <w:numFmt w:val="decimal"/>
      <w:lvlText w:val="M%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7424CAE"/>
    <w:multiLevelType w:val="hybridMultilevel"/>
    <w:tmpl w:val="454CD70C"/>
    <w:lvl w:ilvl="0" w:tplc="0807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74E251C"/>
    <w:multiLevelType w:val="hybridMultilevel"/>
    <w:tmpl w:val="D9788A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3C11BA"/>
    <w:multiLevelType w:val="hybridMultilevel"/>
    <w:tmpl w:val="946C5DD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240AF034">
      <w:start w:val="1"/>
      <w:numFmt w:val="bullet"/>
      <w:lvlText w:val=""/>
      <w:lvlJc w:val="left"/>
      <w:pPr>
        <w:ind w:left="720" w:hanging="360"/>
      </w:pPr>
      <w:rPr>
        <w:rFonts w:ascii="Symbol" w:hAnsi="Symbol" w:hint="default"/>
      </w:rPr>
    </w:lvl>
    <w:lvl w:ilvl="1" w:tplc="9B383032" w:tentative="1">
      <w:start w:val="1"/>
      <w:numFmt w:val="bullet"/>
      <w:lvlText w:val="o"/>
      <w:lvlJc w:val="left"/>
      <w:pPr>
        <w:ind w:left="1440" w:hanging="360"/>
      </w:pPr>
      <w:rPr>
        <w:rFonts w:ascii="Courier New" w:hAnsi="Courier New" w:cs="Courier New" w:hint="default"/>
      </w:rPr>
    </w:lvl>
    <w:lvl w:ilvl="2" w:tplc="60C2598E" w:tentative="1">
      <w:start w:val="1"/>
      <w:numFmt w:val="bullet"/>
      <w:lvlText w:val=""/>
      <w:lvlJc w:val="left"/>
      <w:pPr>
        <w:ind w:left="2160" w:hanging="360"/>
      </w:pPr>
      <w:rPr>
        <w:rFonts w:ascii="Wingdings" w:hAnsi="Wingdings" w:hint="default"/>
      </w:rPr>
    </w:lvl>
    <w:lvl w:ilvl="3" w:tplc="0C8E16CA" w:tentative="1">
      <w:start w:val="1"/>
      <w:numFmt w:val="bullet"/>
      <w:lvlText w:val=""/>
      <w:lvlJc w:val="left"/>
      <w:pPr>
        <w:ind w:left="2880" w:hanging="360"/>
      </w:pPr>
      <w:rPr>
        <w:rFonts w:ascii="Symbol" w:hAnsi="Symbol" w:hint="default"/>
      </w:rPr>
    </w:lvl>
    <w:lvl w:ilvl="4" w:tplc="8638871E" w:tentative="1">
      <w:start w:val="1"/>
      <w:numFmt w:val="bullet"/>
      <w:lvlText w:val="o"/>
      <w:lvlJc w:val="left"/>
      <w:pPr>
        <w:ind w:left="3600" w:hanging="360"/>
      </w:pPr>
      <w:rPr>
        <w:rFonts w:ascii="Courier New" w:hAnsi="Courier New" w:cs="Courier New" w:hint="default"/>
      </w:rPr>
    </w:lvl>
    <w:lvl w:ilvl="5" w:tplc="09508D94" w:tentative="1">
      <w:start w:val="1"/>
      <w:numFmt w:val="bullet"/>
      <w:lvlText w:val=""/>
      <w:lvlJc w:val="left"/>
      <w:pPr>
        <w:ind w:left="4320" w:hanging="360"/>
      </w:pPr>
      <w:rPr>
        <w:rFonts w:ascii="Wingdings" w:hAnsi="Wingdings" w:hint="default"/>
      </w:rPr>
    </w:lvl>
    <w:lvl w:ilvl="6" w:tplc="FDFC53CC" w:tentative="1">
      <w:start w:val="1"/>
      <w:numFmt w:val="bullet"/>
      <w:lvlText w:val=""/>
      <w:lvlJc w:val="left"/>
      <w:pPr>
        <w:ind w:left="5040" w:hanging="360"/>
      </w:pPr>
      <w:rPr>
        <w:rFonts w:ascii="Symbol" w:hAnsi="Symbol" w:hint="default"/>
      </w:rPr>
    </w:lvl>
    <w:lvl w:ilvl="7" w:tplc="300457BA" w:tentative="1">
      <w:start w:val="1"/>
      <w:numFmt w:val="bullet"/>
      <w:lvlText w:val="o"/>
      <w:lvlJc w:val="left"/>
      <w:pPr>
        <w:ind w:left="5760" w:hanging="360"/>
      </w:pPr>
      <w:rPr>
        <w:rFonts w:ascii="Courier New" w:hAnsi="Courier New" w:cs="Courier New" w:hint="default"/>
      </w:rPr>
    </w:lvl>
    <w:lvl w:ilvl="8" w:tplc="0BCE23EA"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B7B0A19"/>
    <w:multiLevelType w:val="hybridMultilevel"/>
    <w:tmpl w:val="46DCE842"/>
    <w:lvl w:ilvl="0" w:tplc="2F6E11E8">
      <w:start w:val="1"/>
      <w:numFmt w:val="decimal"/>
      <w:lvlText w:val="B%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C985FA8"/>
    <w:multiLevelType w:val="hybridMultilevel"/>
    <w:tmpl w:val="FD1A9CFC"/>
    <w:lvl w:ilvl="0" w:tplc="35F0C416">
      <w:start w:val="1"/>
      <w:numFmt w:val="bullet"/>
      <w:lvlText w:val=""/>
      <w:lvlJc w:val="left"/>
      <w:pPr>
        <w:ind w:left="720" w:hanging="360"/>
      </w:pPr>
      <w:rPr>
        <w:rFonts w:ascii="Symbol" w:hAnsi="Symbol" w:hint="default"/>
      </w:rPr>
    </w:lvl>
    <w:lvl w:ilvl="1" w:tplc="F7449FB4" w:tentative="1">
      <w:start w:val="1"/>
      <w:numFmt w:val="bullet"/>
      <w:lvlText w:val="o"/>
      <w:lvlJc w:val="left"/>
      <w:pPr>
        <w:ind w:left="1440" w:hanging="360"/>
      </w:pPr>
      <w:rPr>
        <w:rFonts w:ascii="Courier New" w:hAnsi="Courier New" w:cs="Courier New" w:hint="default"/>
      </w:rPr>
    </w:lvl>
    <w:lvl w:ilvl="2" w:tplc="4156E08E" w:tentative="1">
      <w:start w:val="1"/>
      <w:numFmt w:val="bullet"/>
      <w:lvlText w:val=""/>
      <w:lvlJc w:val="left"/>
      <w:pPr>
        <w:ind w:left="2160" w:hanging="360"/>
      </w:pPr>
      <w:rPr>
        <w:rFonts w:ascii="Wingdings" w:hAnsi="Wingdings" w:hint="default"/>
      </w:rPr>
    </w:lvl>
    <w:lvl w:ilvl="3" w:tplc="2426504C" w:tentative="1">
      <w:start w:val="1"/>
      <w:numFmt w:val="bullet"/>
      <w:lvlText w:val=""/>
      <w:lvlJc w:val="left"/>
      <w:pPr>
        <w:ind w:left="2880" w:hanging="360"/>
      </w:pPr>
      <w:rPr>
        <w:rFonts w:ascii="Symbol" w:hAnsi="Symbol" w:hint="default"/>
      </w:rPr>
    </w:lvl>
    <w:lvl w:ilvl="4" w:tplc="E0664CF2" w:tentative="1">
      <w:start w:val="1"/>
      <w:numFmt w:val="bullet"/>
      <w:lvlText w:val="o"/>
      <w:lvlJc w:val="left"/>
      <w:pPr>
        <w:ind w:left="3600" w:hanging="360"/>
      </w:pPr>
      <w:rPr>
        <w:rFonts w:ascii="Courier New" w:hAnsi="Courier New" w:cs="Courier New" w:hint="default"/>
      </w:rPr>
    </w:lvl>
    <w:lvl w:ilvl="5" w:tplc="66A0A8AC" w:tentative="1">
      <w:start w:val="1"/>
      <w:numFmt w:val="bullet"/>
      <w:lvlText w:val=""/>
      <w:lvlJc w:val="left"/>
      <w:pPr>
        <w:ind w:left="4320" w:hanging="360"/>
      </w:pPr>
      <w:rPr>
        <w:rFonts w:ascii="Wingdings" w:hAnsi="Wingdings" w:hint="default"/>
      </w:rPr>
    </w:lvl>
    <w:lvl w:ilvl="6" w:tplc="4986F632" w:tentative="1">
      <w:start w:val="1"/>
      <w:numFmt w:val="bullet"/>
      <w:lvlText w:val=""/>
      <w:lvlJc w:val="left"/>
      <w:pPr>
        <w:ind w:left="5040" w:hanging="360"/>
      </w:pPr>
      <w:rPr>
        <w:rFonts w:ascii="Symbol" w:hAnsi="Symbol" w:hint="default"/>
      </w:rPr>
    </w:lvl>
    <w:lvl w:ilvl="7" w:tplc="9D949D92" w:tentative="1">
      <w:start w:val="1"/>
      <w:numFmt w:val="bullet"/>
      <w:lvlText w:val="o"/>
      <w:lvlJc w:val="left"/>
      <w:pPr>
        <w:ind w:left="5760" w:hanging="360"/>
      </w:pPr>
      <w:rPr>
        <w:rFonts w:ascii="Courier New" w:hAnsi="Courier New" w:cs="Courier New" w:hint="default"/>
      </w:rPr>
    </w:lvl>
    <w:lvl w:ilvl="8" w:tplc="9880138C"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D325A5"/>
    <w:multiLevelType w:val="hybridMultilevel"/>
    <w:tmpl w:val="5C6AB65C"/>
    <w:lvl w:ilvl="0" w:tplc="BC8605F4">
      <w:start w:val="1"/>
      <w:numFmt w:val="decimal"/>
      <w:lvlText w:val="%1."/>
      <w:lvlJc w:val="left"/>
      <w:pPr>
        <w:ind w:left="720" w:hanging="360"/>
      </w:pPr>
      <w:rPr>
        <w:rFonts w:hint="default"/>
      </w:rPr>
    </w:lvl>
    <w:lvl w:ilvl="1" w:tplc="A0AA2FA8" w:tentative="1">
      <w:start w:val="1"/>
      <w:numFmt w:val="lowerLetter"/>
      <w:lvlText w:val="%2."/>
      <w:lvlJc w:val="left"/>
      <w:pPr>
        <w:ind w:left="1440" w:hanging="360"/>
      </w:pPr>
    </w:lvl>
    <w:lvl w:ilvl="2" w:tplc="AF606650" w:tentative="1">
      <w:start w:val="1"/>
      <w:numFmt w:val="lowerRoman"/>
      <w:lvlText w:val="%3."/>
      <w:lvlJc w:val="right"/>
      <w:pPr>
        <w:ind w:left="2160" w:hanging="180"/>
      </w:pPr>
    </w:lvl>
    <w:lvl w:ilvl="3" w:tplc="758CEF82" w:tentative="1">
      <w:start w:val="1"/>
      <w:numFmt w:val="decimal"/>
      <w:lvlText w:val="%4."/>
      <w:lvlJc w:val="left"/>
      <w:pPr>
        <w:ind w:left="2880" w:hanging="360"/>
      </w:pPr>
    </w:lvl>
    <w:lvl w:ilvl="4" w:tplc="185C0584" w:tentative="1">
      <w:start w:val="1"/>
      <w:numFmt w:val="lowerLetter"/>
      <w:lvlText w:val="%5."/>
      <w:lvlJc w:val="left"/>
      <w:pPr>
        <w:ind w:left="3600" w:hanging="360"/>
      </w:pPr>
    </w:lvl>
    <w:lvl w:ilvl="5" w:tplc="17E4C49A" w:tentative="1">
      <w:start w:val="1"/>
      <w:numFmt w:val="lowerRoman"/>
      <w:lvlText w:val="%6."/>
      <w:lvlJc w:val="right"/>
      <w:pPr>
        <w:ind w:left="4320" w:hanging="180"/>
      </w:pPr>
    </w:lvl>
    <w:lvl w:ilvl="6" w:tplc="E4B8EC96" w:tentative="1">
      <w:start w:val="1"/>
      <w:numFmt w:val="decimal"/>
      <w:lvlText w:val="%7."/>
      <w:lvlJc w:val="left"/>
      <w:pPr>
        <w:ind w:left="5040" w:hanging="360"/>
      </w:pPr>
    </w:lvl>
    <w:lvl w:ilvl="7" w:tplc="C7361788" w:tentative="1">
      <w:start w:val="1"/>
      <w:numFmt w:val="lowerLetter"/>
      <w:lvlText w:val="%8."/>
      <w:lvlJc w:val="left"/>
      <w:pPr>
        <w:ind w:left="5760" w:hanging="360"/>
      </w:pPr>
    </w:lvl>
    <w:lvl w:ilvl="8" w:tplc="3AAC658A" w:tentative="1">
      <w:start w:val="1"/>
      <w:numFmt w:val="lowerRoman"/>
      <w:lvlText w:val="%9."/>
      <w:lvlJc w:val="right"/>
      <w:pPr>
        <w:ind w:left="6480" w:hanging="180"/>
      </w:pPr>
    </w:lvl>
  </w:abstractNum>
  <w:num w:numId="1" w16cid:durableId="199972520">
    <w:abstractNumId w:val="9"/>
  </w:num>
  <w:num w:numId="2" w16cid:durableId="192811373">
    <w:abstractNumId w:val="7"/>
  </w:num>
  <w:num w:numId="3" w16cid:durableId="1847162182">
    <w:abstractNumId w:val="6"/>
  </w:num>
  <w:num w:numId="4" w16cid:durableId="292711218">
    <w:abstractNumId w:val="5"/>
  </w:num>
  <w:num w:numId="5" w16cid:durableId="1162619568">
    <w:abstractNumId w:val="4"/>
  </w:num>
  <w:num w:numId="6" w16cid:durableId="1008361512">
    <w:abstractNumId w:val="8"/>
  </w:num>
  <w:num w:numId="7" w16cid:durableId="628631315">
    <w:abstractNumId w:val="3"/>
  </w:num>
  <w:num w:numId="8" w16cid:durableId="1985043161">
    <w:abstractNumId w:val="2"/>
  </w:num>
  <w:num w:numId="9" w16cid:durableId="1998798690">
    <w:abstractNumId w:val="1"/>
  </w:num>
  <w:num w:numId="10" w16cid:durableId="430973358">
    <w:abstractNumId w:val="0"/>
  </w:num>
  <w:num w:numId="11" w16cid:durableId="1340811370">
    <w:abstractNumId w:val="31"/>
  </w:num>
  <w:num w:numId="12" w16cid:durableId="1126896765">
    <w:abstractNumId w:val="24"/>
  </w:num>
  <w:num w:numId="13" w16cid:durableId="782842488">
    <w:abstractNumId w:val="18"/>
  </w:num>
  <w:num w:numId="14" w16cid:durableId="179397811">
    <w:abstractNumId w:val="33"/>
  </w:num>
  <w:num w:numId="15" w16cid:durableId="1050423920">
    <w:abstractNumId w:val="32"/>
  </w:num>
  <w:num w:numId="16" w16cid:durableId="1716546257">
    <w:abstractNumId w:val="12"/>
  </w:num>
  <w:num w:numId="17" w16cid:durableId="228661038">
    <w:abstractNumId w:val="19"/>
  </w:num>
  <w:num w:numId="18" w16cid:durableId="415246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193614">
    <w:abstractNumId w:val="29"/>
  </w:num>
  <w:num w:numId="20" w16cid:durableId="2078700701">
    <w:abstractNumId w:val="17"/>
  </w:num>
  <w:num w:numId="21" w16cid:durableId="1825048635">
    <w:abstractNumId w:val="27"/>
  </w:num>
  <w:num w:numId="22" w16cid:durableId="49884441">
    <w:abstractNumId w:val="25"/>
  </w:num>
  <w:num w:numId="23" w16cid:durableId="127552794">
    <w:abstractNumId w:val="13"/>
  </w:num>
  <w:num w:numId="24" w16cid:durableId="1235159990">
    <w:abstractNumId w:val="20"/>
  </w:num>
  <w:num w:numId="25" w16cid:durableId="299918094">
    <w:abstractNumId w:val="28"/>
  </w:num>
  <w:num w:numId="26" w16cid:durableId="1211529146">
    <w:abstractNumId w:val="26"/>
  </w:num>
  <w:num w:numId="27" w16cid:durableId="1743945378">
    <w:abstractNumId w:val="23"/>
  </w:num>
  <w:num w:numId="28" w16cid:durableId="1892956197">
    <w:abstractNumId w:val="11"/>
  </w:num>
  <w:num w:numId="29" w16cid:durableId="1174344744">
    <w:abstractNumId w:val="21"/>
  </w:num>
  <w:num w:numId="30" w16cid:durableId="1716349769">
    <w:abstractNumId w:val="10"/>
  </w:num>
  <w:num w:numId="31" w16cid:durableId="737166034">
    <w:abstractNumId w:val="15"/>
  </w:num>
  <w:num w:numId="32" w16cid:durableId="91514040">
    <w:abstractNumId w:val="14"/>
  </w:num>
  <w:num w:numId="33" w16cid:durableId="1266230025">
    <w:abstractNumId w:val="16"/>
  </w:num>
  <w:num w:numId="34" w16cid:durableId="771630952">
    <w:abstractNumId w:val="30"/>
  </w:num>
  <w:num w:numId="35" w16cid:durableId="2096583933">
    <w:abstractNumId w:val="22"/>
  </w:num>
  <w:num w:numId="36" w16cid:durableId="537592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_x000d__x000a_"/>
    <w:docVar w:name="MetaTool_Script5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_x000d__x000a_"/>
    <w:docVar w:name="MetaTool_TypeDefinition" w:val="Dokument"/>
  </w:docVars>
  <w:rsids>
    <w:rsidRoot w:val="00D90C10"/>
    <w:rsid w:val="000076E3"/>
    <w:rsid w:val="00020DA7"/>
    <w:rsid w:val="00041DD4"/>
    <w:rsid w:val="000809BD"/>
    <w:rsid w:val="000D0715"/>
    <w:rsid w:val="000E0C8F"/>
    <w:rsid w:val="00146F5F"/>
    <w:rsid w:val="002009AB"/>
    <w:rsid w:val="00206EDC"/>
    <w:rsid w:val="00244033"/>
    <w:rsid w:val="00245284"/>
    <w:rsid w:val="002A6CDE"/>
    <w:rsid w:val="002E6907"/>
    <w:rsid w:val="00366990"/>
    <w:rsid w:val="0039326D"/>
    <w:rsid w:val="003A4D12"/>
    <w:rsid w:val="003F0324"/>
    <w:rsid w:val="004341CA"/>
    <w:rsid w:val="00472C7C"/>
    <w:rsid w:val="004D6E12"/>
    <w:rsid w:val="004F1A08"/>
    <w:rsid w:val="0053760D"/>
    <w:rsid w:val="00542647"/>
    <w:rsid w:val="00547687"/>
    <w:rsid w:val="005521DF"/>
    <w:rsid w:val="005770F6"/>
    <w:rsid w:val="0058515F"/>
    <w:rsid w:val="005C3D97"/>
    <w:rsid w:val="00612A70"/>
    <w:rsid w:val="00617F5C"/>
    <w:rsid w:val="00657729"/>
    <w:rsid w:val="006860EF"/>
    <w:rsid w:val="00697E6C"/>
    <w:rsid w:val="006E3D56"/>
    <w:rsid w:val="006E5CEE"/>
    <w:rsid w:val="006F4132"/>
    <w:rsid w:val="006F4D48"/>
    <w:rsid w:val="00781598"/>
    <w:rsid w:val="007F00E5"/>
    <w:rsid w:val="0081203C"/>
    <w:rsid w:val="00850B48"/>
    <w:rsid w:val="00876E10"/>
    <w:rsid w:val="0088077F"/>
    <w:rsid w:val="00884E0D"/>
    <w:rsid w:val="00885C11"/>
    <w:rsid w:val="00885C4E"/>
    <w:rsid w:val="008914DB"/>
    <w:rsid w:val="008B1B02"/>
    <w:rsid w:val="008B5A97"/>
    <w:rsid w:val="008C570A"/>
    <w:rsid w:val="008F2765"/>
    <w:rsid w:val="009440BB"/>
    <w:rsid w:val="009C10EE"/>
    <w:rsid w:val="00A22005"/>
    <w:rsid w:val="00A26AD8"/>
    <w:rsid w:val="00A83D50"/>
    <w:rsid w:val="00AA0AA8"/>
    <w:rsid w:val="00B40FB0"/>
    <w:rsid w:val="00B50075"/>
    <w:rsid w:val="00B66D56"/>
    <w:rsid w:val="00B85173"/>
    <w:rsid w:val="00B96BEC"/>
    <w:rsid w:val="00C03150"/>
    <w:rsid w:val="00C44B0F"/>
    <w:rsid w:val="00C477FE"/>
    <w:rsid w:val="00C72B78"/>
    <w:rsid w:val="00C76277"/>
    <w:rsid w:val="00C858C0"/>
    <w:rsid w:val="00CD08A1"/>
    <w:rsid w:val="00CF36D9"/>
    <w:rsid w:val="00D040DC"/>
    <w:rsid w:val="00D26732"/>
    <w:rsid w:val="00D524EF"/>
    <w:rsid w:val="00D86004"/>
    <w:rsid w:val="00D90C10"/>
    <w:rsid w:val="00E000D2"/>
    <w:rsid w:val="00E12447"/>
    <w:rsid w:val="00E31D96"/>
    <w:rsid w:val="00EF4FE1"/>
    <w:rsid w:val="00F533F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3987"/>
  <w15:docId w15:val="{F1F2C61B-AEFB-4807-9F69-F0D9DB12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14D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character" w:styleId="NichtaufgelsteErwhnung">
    <w:name w:val="Unresolved Mention"/>
    <w:basedOn w:val="Absatz-Standardschriftart"/>
    <w:uiPriority w:val="99"/>
    <w:semiHidden/>
    <w:unhideWhenUsed/>
    <w:rsid w:val="00E31D96"/>
    <w:rPr>
      <w:color w:val="605E5C"/>
      <w:shd w:val="clear" w:color="auto" w:fill="E1DFDD"/>
    </w:rPr>
  </w:style>
  <w:style w:type="paragraph" w:styleId="berarbeitung">
    <w:name w:val="Revision"/>
    <w:hidden/>
    <w:uiPriority w:val="99"/>
    <w:semiHidden/>
    <w:rsid w:val="00884E0D"/>
    <w:pPr>
      <w:spacing w:after="0" w:line="240" w:lineRule="auto"/>
    </w:pPr>
    <w:rPr>
      <w:rFonts w:cs="System"/>
      <w:bCs/>
      <w:spacing w:val="2"/>
      <w:sz w:val="21"/>
    </w:rPr>
  </w:style>
  <w:style w:type="character" w:styleId="Kommentarzeichen">
    <w:name w:val="annotation reference"/>
    <w:basedOn w:val="Absatz-Standardschriftart"/>
    <w:uiPriority w:val="99"/>
    <w:semiHidden/>
    <w:unhideWhenUsed/>
    <w:rsid w:val="00884E0D"/>
    <w:rPr>
      <w:sz w:val="16"/>
      <w:szCs w:val="16"/>
    </w:rPr>
  </w:style>
  <w:style w:type="paragraph" w:styleId="Kommentartext">
    <w:name w:val="annotation text"/>
    <w:basedOn w:val="Standard"/>
    <w:link w:val="KommentartextZchn"/>
    <w:uiPriority w:val="99"/>
    <w:unhideWhenUsed/>
    <w:rsid w:val="00884E0D"/>
    <w:pPr>
      <w:spacing w:line="240" w:lineRule="auto"/>
    </w:pPr>
    <w:rPr>
      <w:sz w:val="20"/>
      <w:szCs w:val="20"/>
    </w:rPr>
  </w:style>
  <w:style w:type="character" w:customStyle="1" w:styleId="KommentartextZchn">
    <w:name w:val="Kommentartext Zchn"/>
    <w:basedOn w:val="Absatz-Standardschriftart"/>
    <w:link w:val="Kommentartext"/>
    <w:uiPriority w:val="99"/>
    <w:rsid w:val="00884E0D"/>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84E0D"/>
    <w:rPr>
      <w:b/>
    </w:rPr>
  </w:style>
  <w:style w:type="character" w:customStyle="1" w:styleId="KommentarthemaZchn">
    <w:name w:val="Kommentarthema Zchn"/>
    <w:basedOn w:val="KommentartextZchn"/>
    <w:link w:val="Kommentarthema"/>
    <w:uiPriority w:val="99"/>
    <w:semiHidden/>
    <w:rsid w:val="00884E0D"/>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6486">
      <w:bodyDiv w:val="1"/>
      <w:marLeft w:val="0"/>
      <w:marRight w:val="0"/>
      <w:marTop w:val="0"/>
      <w:marBottom w:val="0"/>
      <w:divBdr>
        <w:top w:val="none" w:sz="0" w:space="0" w:color="auto"/>
        <w:left w:val="none" w:sz="0" w:space="0" w:color="auto"/>
        <w:bottom w:val="none" w:sz="0" w:space="0" w:color="auto"/>
        <w:right w:val="none" w:sz="0" w:space="0" w:color="auto"/>
      </w:divBdr>
    </w:div>
    <w:div w:id="10776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levancy.bger.ch/php/clir/http/index.php?highlight_docid=atf%3A%2F%2F150-II-105%3Ade&amp;lang=de&amp;type=show_docu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io.fin.be.ch/fr/start/themen/oeffentliches-beschaffungswese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dlex.admin.ch/eli/cc/2022/568/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levancy.bger.ch/php/clir/http/index.php?highlight_docid=atf%3A%2F%2F150-II-105%3Ade&amp;lang=de&amp;type=show_document" TargetMode="External"/><Relationship Id="rId5" Type="http://schemas.openxmlformats.org/officeDocument/2006/relationships/webSettings" Target="webSettings.xml"/><Relationship Id="rId15" Type="http://schemas.openxmlformats.org/officeDocument/2006/relationships/hyperlink" Target="https://www.simap.ch/fr/project-detail/f4d3df1d-a1f4-4be9-b8cb-d90230455956%23rectificationAvispralable" TargetMode="External"/><Relationship Id="rId23" Type="http://schemas.openxmlformats.org/officeDocument/2006/relationships/theme" Target="theme/theme1.xml"/><Relationship Id="rId10" Type="http://schemas.openxmlformats.org/officeDocument/2006/relationships/hyperlink" Target="https://www.belex.sites.be.ch/app/fr/texts_of_law/731.2-1/art/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lex.sites.be.ch/app/fr/texts_of_law/731.2-1" TargetMode="External"/><Relationship Id="rId14" Type="http://schemas.openxmlformats.org/officeDocument/2006/relationships/hyperlink" Target="http://relevancy.bger.ch/php/clir/http/index.php?highlight_docid=atf%3A%2F%2F150-II-105%3Ade&amp;lang=de&amp;type=show_document"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471261BF04E629CC0121F14CE71AC"/>
        <w:category>
          <w:name w:val="Allgemein"/>
          <w:gallery w:val="placeholder"/>
        </w:category>
        <w:types>
          <w:type w:val="bbPlcHdr"/>
        </w:types>
        <w:behaviors>
          <w:behavior w:val="content"/>
        </w:behaviors>
        <w:guid w:val="{4027DA51-28C4-4AB5-A220-438731677AED}"/>
      </w:docPartPr>
      <w:docPartBody>
        <w:p w:rsidR="00025BD1" w:rsidRDefault="00025BD1">
          <w:pPr>
            <w:pStyle w:val="840471261BF04E629CC0121F14CE71AC"/>
          </w:pPr>
          <w:r w:rsidRPr="00336989">
            <w:rPr>
              <w:rStyle w:val="Platzhaltertext"/>
            </w:rPr>
            <w:t>Status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76"/>
    <w:rsid w:val="00025BD1"/>
    <w:rsid w:val="00517276"/>
    <w:rsid w:val="005770F6"/>
    <w:rsid w:val="006E3D56"/>
    <w:rsid w:val="00876E10"/>
    <w:rsid w:val="008B5A97"/>
    <w:rsid w:val="009440BB"/>
    <w:rsid w:val="00B61126"/>
    <w:rsid w:val="00D040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4A5B"/>
    <w:rPr>
      <w:vanish/>
      <w:color w:val="45B0E1" w:themeColor="accent1" w:themeTint="99"/>
    </w:rPr>
  </w:style>
  <w:style w:type="paragraph" w:customStyle="1" w:styleId="840471261BF04E629CC0121F14CE71AC">
    <w:name w:val="840471261BF04E629CC0121F14CE7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2348CCFA-24CF-42C8-8CBF-42757AD1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3199</Words>
  <Characters>20154</Characters>
  <Application>Microsoft Office Word</Application>
  <DocSecurity>0</DocSecurity>
  <Lines>167</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Schneeberger Katrin</dc:creator>
  <dc:description>Bezeichnung</dc:description>
  <cp:lastModifiedBy>Tormen Denise, FIN-KAIO-RB-R</cp:lastModifiedBy>
  <cp:revision>29</cp:revision>
  <cp:lastPrinted>2019-09-11T20:00:00Z</cp:lastPrinted>
  <dcterms:created xsi:type="dcterms:W3CDTF">2025-03-20T08:30:00Z</dcterms:created>
  <dcterms:modified xsi:type="dcterms:W3CDTF">2025-05-28T05:55:00Z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2024-09-20T06:56:31Z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0904ed0a-cdbf-41dc-8d42-02996e13e509</vt:lpwstr>
  </property>
  <property fmtid="{D5CDD505-2E9C-101B-9397-08002B2CF9AE}" pid="8" name="MSIP_Label_74fdd986-87d9-48c6-acda-407b1ab5fef0_ContentBits">
    <vt:lpwstr>0</vt:lpwstr>
  </property>
</Properties>
</file>