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D4BFB" w14:textId="77777777" w:rsidR="008B5B82" w:rsidRPr="00835331" w:rsidRDefault="00EE43DA" w:rsidP="00BE1DDD">
      <w:pPr>
        <w:pStyle w:val="Text85pt"/>
      </w:pPr>
      <w:r>
        <w:t>Finanzdirektion</w:t>
      </w:r>
      <w:r>
        <w:br/>
        <w:t>Amt für Informatik und Organisation</w:t>
      </w:r>
    </w:p>
    <w:p w14:paraId="2E58A4DE" w14:textId="77777777" w:rsidR="008B5B82" w:rsidRPr="00835331" w:rsidRDefault="008B5B82" w:rsidP="00BE1DDD">
      <w:pPr>
        <w:pStyle w:val="Titel"/>
        <w:spacing w:before="40"/>
      </w:pPr>
    </w:p>
    <w:p w14:paraId="19B99378" w14:textId="77777777" w:rsidR="008B5B82" w:rsidRPr="00835331" w:rsidRDefault="00835331" w:rsidP="00BE1DDD">
      <w:pPr>
        <w:pStyle w:val="Titel"/>
        <w:spacing w:before="40"/>
      </w:pPr>
      <w:r>
        <w:t>Anhang «Support»</w:t>
      </w:r>
    </w:p>
    <w:p w14:paraId="7F5B2C9F" w14:textId="77777777" w:rsidR="00835331" w:rsidRPr="00835331" w:rsidRDefault="00835331" w:rsidP="00835331">
      <w:pPr>
        <w:pStyle w:val="TextkrperTitelseite"/>
        <w:rPr>
          <w:lang w:val="de-CH"/>
        </w:rPr>
      </w:pPr>
      <w:r w:rsidRPr="00835331">
        <w:rPr>
          <w:lang w:val="de-CH"/>
        </w:rPr>
        <w:t xml:space="preserve">vom </w:t>
      </w:r>
      <w:r w:rsidRPr="00835331">
        <w:rPr>
          <w:highlight w:val="yellow"/>
          <w:lang w:val="de-CH"/>
        </w:rPr>
        <w:t>[DATUM]</w:t>
      </w:r>
    </w:p>
    <w:p w14:paraId="5EA996B5" w14:textId="5BB5BA3A" w:rsidR="00835331" w:rsidRPr="00835331" w:rsidRDefault="00835331" w:rsidP="00835331">
      <w:pPr>
        <w:pStyle w:val="TextkrperTitelseite"/>
        <w:rPr>
          <w:lang w:val="de-CH"/>
        </w:rPr>
      </w:pPr>
      <w:r w:rsidRPr="00835331">
        <w:rPr>
          <w:lang w:val="de-CH"/>
        </w:rPr>
        <w:t xml:space="preserve">zum </w:t>
      </w:r>
      <w:r>
        <w:rPr>
          <w:highlight w:val="yellow"/>
        </w:rPr>
        <w:fldChar w:fldCharType="begin">
          <w:ffData>
            <w:name w:val="Vertragsbetreff"/>
            <w:enabled/>
            <w:calcOnExit w:val="0"/>
            <w:textInput>
              <w:default w:val="[Rahmenvertrag oder Bestellung betreffend …]"/>
            </w:textInput>
          </w:ffData>
        </w:fldChar>
      </w:r>
      <w:bookmarkStart w:id="0" w:name="Vertragsbetreff"/>
      <w:r w:rsidRPr="00835331">
        <w:rPr>
          <w:highlight w:val="yellow"/>
          <w:lang w:val="de-CH"/>
        </w:rPr>
        <w:instrText xml:space="preserve"> FORMTEXT </w:instrText>
      </w:r>
      <w:r>
        <w:rPr>
          <w:highlight w:val="yellow"/>
        </w:rPr>
      </w:r>
      <w:r>
        <w:rPr>
          <w:highlight w:val="yellow"/>
        </w:rPr>
        <w:fldChar w:fldCharType="separate"/>
      </w:r>
      <w:r w:rsidRPr="00835331">
        <w:rPr>
          <w:noProof/>
          <w:highlight w:val="yellow"/>
          <w:lang w:val="de-CH"/>
        </w:rPr>
        <w:t>[Rahmenvertrag oder Bestellung betreffend …]</w:t>
      </w:r>
      <w:r>
        <w:rPr>
          <w:highlight w:val="yellow"/>
        </w:rPr>
        <w:fldChar w:fldCharType="end"/>
      </w:r>
      <w:bookmarkEnd w:id="0"/>
    </w:p>
    <w:p w14:paraId="2B0795DE" w14:textId="77777777" w:rsidR="00835331" w:rsidRDefault="00835331" w:rsidP="00835331">
      <w:pPr>
        <w:pStyle w:val="H1"/>
      </w:pPr>
      <w:r>
        <w:t>Gegenstand</w:t>
      </w:r>
    </w:p>
    <w:p w14:paraId="5D0D1FA4" w14:textId="77777777" w:rsidR="00835331" w:rsidRPr="00835331" w:rsidRDefault="00835331" w:rsidP="00835331">
      <w:pPr>
        <w:pStyle w:val="Textkrper"/>
        <w:spacing w:after="200" w:line="300" w:lineRule="auto"/>
        <w:rPr>
          <w:lang w:val="de-CH"/>
        </w:rPr>
      </w:pPr>
      <w:r w:rsidRPr="00835331">
        <w:rPr>
          <w:lang w:val="de-CH"/>
        </w:rPr>
        <w:t xml:space="preserve">Der vorliegende Anhang regelt den Support für Standard- und Individualsoftware </w:t>
      </w:r>
      <w:r w:rsidRPr="00835331">
        <w:rPr>
          <w:highlight w:val="yellow"/>
          <w:lang w:val="de-CH"/>
        </w:rPr>
        <w:t>sowie der Wartung von Hardware</w:t>
      </w:r>
      <w:r w:rsidRPr="00835331">
        <w:rPr>
          <w:lang w:val="de-CH"/>
        </w:rPr>
        <w:t>. Er bezieht sich auf die Supportorganisation der Leistungserbringerin und der damit verbundenen Leistungen.</w:t>
      </w:r>
    </w:p>
    <w:p w14:paraId="5B83C70B" w14:textId="77777777" w:rsidR="00835331" w:rsidRPr="00835331" w:rsidRDefault="00835331" w:rsidP="00835331">
      <w:pPr>
        <w:pStyle w:val="Textkrper"/>
        <w:spacing w:after="200" w:line="300" w:lineRule="auto"/>
        <w:rPr>
          <w:lang w:val="de-CH"/>
        </w:rPr>
      </w:pPr>
      <w:r w:rsidRPr="00835331">
        <w:rPr>
          <w:lang w:val="de-CH"/>
        </w:rPr>
        <w:t xml:space="preserve">Für die materielle Störungsbehebung aus technischer Sicht durch qualifiziertes Fachpersonal der Leistungserbringerin, wird auf die </w:t>
      </w:r>
      <w:r w:rsidRPr="00835331">
        <w:rPr>
          <w:highlight w:val="yellow"/>
          <w:lang w:val="de-CH"/>
        </w:rPr>
        <w:t>Anhänge «Softwarepflege» und «Wartung» [in Arbeit]</w:t>
      </w:r>
      <w:r w:rsidRPr="00835331">
        <w:rPr>
          <w:lang w:val="de-CH"/>
        </w:rPr>
        <w:t xml:space="preserve"> verwiesen.</w:t>
      </w:r>
    </w:p>
    <w:p w14:paraId="6977E37C" w14:textId="77777777" w:rsidR="00835331" w:rsidRDefault="00835331" w:rsidP="00835331">
      <w:pPr>
        <w:pStyle w:val="H1"/>
      </w:pPr>
      <w:r>
        <w:t>Vorbemerkung</w:t>
      </w:r>
    </w:p>
    <w:p w14:paraId="375EFADE" w14:textId="77777777" w:rsidR="00835331" w:rsidRPr="00835331" w:rsidRDefault="00835331" w:rsidP="00835331">
      <w:pPr>
        <w:pStyle w:val="Textkrper"/>
        <w:spacing w:after="200" w:line="300" w:lineRule="auto"/>
        <w:rPr>
          <w:lang w:val="de-CH"/>
        </w:rPr>
      </w:pPr>
      <w:r w:rsidRPr="00835331">
        <w:rPr>
          <w:lang w:val="de-CH"/>
        </w:rPr>
        <w:t>Das KAIO erbringt innerhalb des Kantons Bern Leistungen gegenüber den DIR / STA / JUS sowie anderen Trägern öffentlicher Aufgaben (Aussenverhältnis). Zu diesem Zweck erwirbt das KAIO vorliegend die Leistungen der Leistungserbringerin in der vereinbarten Qualität und Verfügbarkeit (Innenverhältnis). Die Leistungserbringerin trägt der Konstellation im Aussenverhältnis beim Erbringen ihrer Supportleistungen im Innenverhältnis wo immer möglich Rechnung, sodass die Verfügbarkeit der Leistungen des KAIO im Aussenverhältnis nicht beeinträchtigt wird.</w:t>
      </w:r>
    </w:p>
    <w:p w14:paraId="51CAE2ED" w14:textId="77777777" w:rsidR="00835331" w:rsidRDefault="00835331" w:rsidP="00835331">
      <w:pPr>
        <w:pStyle w:val="H1"/>
      </w:pPr>
      <w:r>
        <w:t>Kurzbeschreibung</w:t>
      </w:r>
    </w:p>
    <w:p w14:paraId="6F70747D" w14:textId="77777777" w:rsidR="00835331" w:rsidRPr="00F02311" w:rsidRDefault="00835331" w:rsidP="00835331">
      <w:pPr>
        <w:pStyle w:val="Textkrper"/>
        <w:spacing w:after="200" w:line="300" w:lineRule="auto"/>
        <w:rPr>
          <w:lang w:val="de-CH"/>
        </w:rPr>
      </w:pPr>
      <w:r w:rsidRPr="00835331">
        <w:rPr>
          <w:lang w:val="de-CH"/>
        </w:rPr>
        <w:t xml:space="preserve">Aufgabe der Leistungserbringerin ist es, den Support gegenüber dem KAIO, insbesondere dem SDK sicherzustellen. </w:t>
      </w:r>
      <w:r w:rsidRPr="00F02311">
        <w:rPr>
          <w:lang w:val="de-CH"/>
        </w:rPr>
        <w:t>Dies umfasst namentlich die folgenden Leistungen:</w:t>
      </w:r>
    </w:p>
    <w:p w14:paraId="4831C9CF" w14:textId="77777777" w:rsidR="00835331" w:rsidRPr="00835331" w:rsidRDefault="00835331" w:rsidP="00835331">
      <w:pPr>
        <w:pStyle w:val="Aufzhlung"/>
        <w:numPr>
          <w:ilvl w:val="0"/>
          <w:numId w:val="27"/>
        </w:numPr>
        <w:rPr>
          <w:lang w:val="de-CH"/>
        </w:rPr>
      </w:pPr>
      <w:r w:rsidRPr="00835331">
        <w:rPr>
          <w:lang w:val="de-CH"/>
        </w:rPr>
        <w:t xml:space="preserve">Entgegennahme von </w:t>
      </w:r>
      <w:proofErr w:type="spellStart"/>
      <w:r w:rsidRPr="00835331">
        <w:rPr>
          <w:lang w:val="de-CH"/>
        </w:rPr>
        <w:t>Incidents</w:t>
      </w:r>
      <w:proofErr w:type="spellEnd"/>
      <w:r w:rsidRPr="00835331">
        <w:rPr>
          <w:lang w:val="de-CH"/>
        </w:rPr>
        <w:t xml:space="preserve">, Service </w:t>
      </w:r>
      <w:proofErr w:type="spellStart"/>
      <w:r w:rsidRPr="00835331">
        <w:rPr>
          <w:lang w:val="de-CH"/>
        </w:rPr>
        <w:t>Requests</w:t>
      </w:r>
      <w:proofErr w:type="spellEnd"/>
      <w:r w:rsidRPr="00835331">
        <w:rPr>
          <w:lang w:val="de-CH"/>
        </w:rPr>
        <w:t xml:space="preserve"> und allgemeinen Anfragen während der Servicezeit;</w:t>
      </w:r>
    </w:p>
    <w:p w14:paraId="3917E157" w14:textId="77777777" w:rsidR="00835331" w:rsidRPr="00835331" w:rsidRDefault="00835331" w:rsidP="00835331">
      <w:pPr>
        <w:pStyle w:val="Aufzhlung"/>
        <w:rPr>
          <w:lang w:val="de-CH"/>
        </w:rPr>
      </w:pPr>
      <w:r w:rsidRPr="00835331">
        <w:rPr>
          <w:lang w:val="de-CH"/>
        </w:rPr>
        <w:t xml:space="preserve">Sicherstellen der Bearbeitung und Lösung von </w:t>
      </w:r>
      <w:proofErr w:type="spellStart"/>
      <w:r w:rsidRPr="00835331">
        <w:rPr>
          <w:lang w:val="de-CH"/>
        </w:rPr>
        <w:t>Incidents</w:t>
      </w:r>
      <w:proofErr w:type="spellEnd"/>
      <w:r w:rsidRPr="00835331">
        <w:rPr>
          <w:lang w:val="de-CH"/>
        </w:rPr>
        <w:t xml:space="preserve"> durch adäquat qualifizierte Fachpersonen;</w:t>
      </w:r>
    </w:p>
    <w:p w14:paraId="642CA9F5" w14:textId="77777777" w:rsidR="00835331" w:rsidRPr="00835331" w:rsidRDefault="00835331" w:rsidP="00835331">
      <w:pPr>
        <w:pStyle w:val="Aufzhlung"/>
        <w:rPr>
          <w:lang w:val="de-CH"/>
        </w:rPr>
      </w:pPr>
      <w:r w:rsidRPr="00835331">
        <w:rPr>
          <w:lang w:val="de-CH"/>
        </w:rPr>
        <w:t xml:space="preserve">Sicherstellen der Erledigung von Service </w:t>
      </w:r>
      <w:proofErr w:type="spellStart"/>
      <w:r w:rsidRPr="00835331">
        <w:rPr>
          <w:lang w:val="de-CH"/>
        </w:rPr>
        <w:t>Requests</w:t>
      </w:r>
      <w:proofErr w:type="spellEnd"/>
      <w:r w:rsidRPr="00835331">
        <w:rPr>
          <w:lang w:val="de-CH"/>
        </w:rPr>
        <w:t xml:space="preserve"> und allgemeinen Anfragen;</w:t>
      </w:r>
    </w:p>
    <w:p w14:paraId="208116AA" w14:textId="77777777" w:rsidR="00835331" w:rsidRPr="00835331" w:rsidRDefault="00835331" w:rsidP="00835331">
      <w:pPr>
        <w:pStyle w:val="Aufzhlung"/>
        <w:rPr>
          <w:lang w:val="de-CH"/>
        </w:rPr>
      </w:pPr>
      <w:r w:rsidRPr="00835331">
        <w:rPr>
          <w:lang w:val="de-CH"/>
        </w:rPr>
        <w:t xml:space="preserve">Meldung von gelösten </w:t>
      </w:r>
      <w:proofErr w:type="spellStart"/>
      <w:r w:rsidRPr="00835331">
        <w:rPr>
          <w:lang w:val="de-CH"/>
        </w:rPr>
        <w:t>Incidents</w:t>
      </w:r>
      <w:proofErr w:type="spellEnd"/>
      <w:r w:rsidRPr="00835331">
        <w:rPr>
          <w:lang w:val="de-CH"/>
        </w:rPr>
        <w:t xml:space="preserve"> und erledigten Service </w:t>
      </w:r>
      <w:proofErr w:type="spellStart"/>
      <w:r w:rsidRPr="00835331">
        <w:rPr>
          <w:lang w:val="de-CH"/>
        </w:rPr>
        <w:t>Requests</w:t>
      </w:r>
      <w:proofErr w:type="spellEnd"/>
      <w:r w:rsidRPr="00835331">
        <w:rPr>
          <w:lang w:val="de-CH"/>
        </w:rPr>
        <w:t>; und</w:t>
      </w:r>
    </w:p>
    <w:p w14:paraId="134F3880" w14:textId="77777777" w:rsidR="00835331" w:rsidRDefault="00835331" w:rsidP="00835331">
      <w:pPr>
        <w:pStyle w:val="Aufzhlung"/>
      </w:pPr>
      <w:proofErr w:type="spellStart"/>
      <w:r>
        <w:t>Sicherstellung</w:t>
      </w:r>
      <w:proofErr w:type="spellEnd"/>
      <w:r>
        <w:t xml:space="preserve"> der </w:t>
      </w:r>
      <w:proofErr w:type="spellStart"/>
      <w:r>
        <w:t>vollständigen</w:t>
      </w:r>
      <w:proofErr w:type="spellEnd"/>
      <w:r>
        <w:t xml:space="preserve"> </w:t>
      </w:r>
      <w:proofErr w:type="spellStart"/>
      <w:r>
        <w:t>Dokumentation</w:t>
      </w:r>
      <w:proofErr w:type="spellEnd"/>
      <w:r>
        <w:t>.</w:t>
      </w:r>
    </w:p>
    <w:p w14:paraId="61373794" w14:textId="77777777" w:rsidR="00835331" w:rsidRDefault="00835331" w:rsidP="00835331">
      <w:pPr>
        <w:pStyle w:val="H1"/>
      </w:pPr>
      <w:r>
        <w:lastRenderedPageBreak/>
        <w:t>Detailbeschreibung</w:t>
      </w:r>
    </w:p>
    <w:p w14:paraId="1E5C01A2" w14:textId="77777777" w:rsidR="00835331" w:rsidRPr="00296CAD" w:rsidRDefault="00835331" w:rsidP="00835331">
      <w:pPr>
        <w:pStyle w:val="berschrift2nummeriert"/>
        <w:spacing w:before="200" w:after="200" w:line="300" w:lineRule="auto"/>
      </w:pPr>
      <w:r w:rsidRPr="00296CAD">
        <w:t>Allgemeines</w:t>
      </w:r>
    </w:p>
    <w:tbl>
      <w:tblPr>
        <w:tblStyle w:val="HelleListe-Akzent1"/>
        <w:tblW w:w="9436" w:type="dxa"/>
        <w:tblLook w:val="04A0" w:firstRow="1" w:lastRow="0" w:firstColumn="1" w:lastColumn="0" w:noHBand="0" w:noVBand="1"/>
      </w:tblPr>
      <w:tblGrid>
        <w:gridCol w:w="222"/>
        <w:gridCol w:w="1984"/>
        <w:gridCol w:w="7230"/>
      </w:tblGrid>
      <w:tr w:rsidR="00835331" w:rsidRPr="005E2040" w14:paraId="4133DC85" w14:textId="77777777" w:rsidTr="0069193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2" w:type="dxa"/>
            <w:tcBorders>
              <w:bottom w:val="single" w:sz="4" w:space="0" w:color="3C505A" w:themeColor="accent1"/>
              <w:right w:val="nil"/>
            </w:tcBorders>
            <w:hideMark/>
          </w:tcPr>
          <w:p w14:paraId="4AB767A9" w14:textId="77777777" w:rsidR="00835331" w:rsidRPr="00C143A3" w:rsidRDefault="00835331" w:rsidP="0069193B">
            <w:pPr>
              <w:pStyle w:val="TextkrperTabelleklein"/>
              <w:rPr>
                <w:b w:val="0"/>
                <w:i/>
              </w:rPr>
            </w:pPr>
          </w:p>
        </w:tc>
        <w:tc>
          <w:tcPr>
            <w:tcW w:w="1984" w:type="dxa"/>
            <w:tcBorders>
              <w:left w:val="nil"/>
            </w:tcBorders>
          </w:tcPr>
          <w:p w14:paraId="7910A6FE" w14:textId="77777777" w:rsidR="00835331" w:rsidRPr="005E2040" w:rsidRDefault="00835331" w:rsidP="0069193B">
            <w:pPr>
              <w:pStyle w:val="TextkrperTabelleklein"/>
              <w:cnfStyle w:val="100000000000" w:firstRow="1" w:lastRow="0" w:firstColumn="0" w:lastColumn="0" w:oddVBand="0" w:evenVBand="0" w:oddHBand="0" w:evenHBand="0" w:firstRowFirstColumn="0" w:firstRowLastColumn="0" w:lastRowFirstColumn="0" w:lastRowLastColumn="0"/>
            </w:pPr>
            <w:proofErr w:type="spellStart"/>
            <w:r w:rsidRPr="005E2040">
              <w:t>Anforderung</w:t>
            </w:r>
            <w:proofErr w:type="spellEnd"/>
          </w:p>
        </w:tc>
        <w:tc>
          <w:tcPr>
            <w:tcW w:w="7230" w:type="dxa"/>
          </w:tcPr>
          <w:p w14:paraId="0EE34DFF" w14:textId="77777777" w:rsidR="00835331" w:rsidRPr="005E2040" w:rsidRDefault="00835331" w:rsidP="0069193B">
            <w:pPr>
              <w:pStyle w:val="TextkrperTabelleklein"/>
              <w:cnfStyle w:val="100000000000" w:firstRow="1" w:lastRow="0" w:firstColumn="0" w:lastColumn="0" w:oddVBand="0" w:evenVBand="0" w:oddHBand="0" w:evenHBand="0" w:firstRowFirstColumn="0" w:firstRowLastColumn="0" w:lastRowFirstColumn="0" w:lastRowLastColumn="0"/>
            </w:pPr>
            <w:proofErr w:type="spellStart"/>
            <w:r w:rsidRPr="005E2040">
              <w:t>Beschreibung</w:t>
            </w:r>
            <w:proofErr w:type="spellEnd"/>
          </w:p>
        </w:tc>
      </w:tr>
      <w:tr w:rsidR="00835331" w:rsidRPr="005E2040" w14:paraId="6EED7294" w14:textId="77777777" w:rsidTr="006919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dxa"/>
            <w:tcBorders>
              <w:right w:val="nil"/>
            </w:tcBorders>
            <w:hideMark/>
          </w:tcPr>
          <w:p w14:paraId="7D9FAC96" w14:textId="77777777" w:rsidR="00835331" w:rsidRPr="00C143A3" w:rsidRDefault="00835331" w:rsidP="0069193B">
            <w:pPr>
              <w:pStyle w:val="TextkrperTabelleklein"/>
              <w:rPr>
                <w:b w:val="0"/>
                <w:i/>
              </w:rPr>
            </w:pPr>
            <w:r w:rsidRPr="00C143A3">
              <w:rPr>
                <w:i/>
              </w:rPr>
              <w:fldChar w:fldCharType="begin"/>
            </w:r>
            <w:r w:rsidRPr="00C143A3">
              <w:rPr>
                <w:b w:val="0"/>
                <w:i/>
              </w:rPr>
              <w:instrText xml:space="preserve"> SEQ Service \s 9 \* alphabetic </w:instrText>
            </w:r>
            <w:r w:rsidRPr="00C143A3">
              <w:rPr>
                <w:i/>
              </w:rPr>
              <w:fldChar w:fldCharType="separate"/>
            </w:r>
            <w:r w:rsidR="007474D1">
              <w:rPr>
                <w:b w:val="0"/>
                <w:i/>
                <w:noProof/>
              </w:rPr>
              <w:t>a</w:t>
            </w:r>
            <w:r w:rsidRPr="00C143A3">
              <w:rPr>
                <w:i/>
              </w:rPr>
              <w:fldChar w:fldCharType="end"/>
            </w:r>
          </w:p>
        </w:tc>
        <w:tc>
          <w:tcPr>
            <w:tcW w:w="1984" w:type="dxa"/>
            <w:tcBorders>
              <w:left w:val="nil"/>
            </w:tcBorders>
          </w:tcPr>
          <w:p w14:paraId="71ACE143" w14:textId="2ED78D1F" w:rsidR="00835331" w:rsidRPr="005E2040" w:rsidRDefault="00503595" w:rsidP="0069193B">
            <w:pPr>
              <w:pStyle w:val="TextkrperTabelleklein"/>
              <w:cnfStyle w:val="000000100000" w:firstRow="0" w:lastRow="0" w:firstColumn="0" w:lastColumn="0" w:oddVBand="0" w:evenVBand="0" w:oddHBand="1" w:evenHBand="0" w:firstRowFirstColumn="0" w:firstRowLastColumn="0" w:lastRowFirstColumn="0" w:lastRowLastColumn="0"/>
              <w:rPr>
                <w:highlight w:val="yellow"/>
              </w:rPr>
            </w:pPr>
            <w:r>
              <w:t xml:space="preserve"> </w:t>
            </w:r>
            <w:proofErr w:type="spellStart"/>
            <w:r>
              <w:t>Servicezeit</w:t>
            </w:r>
            <w:proofErr w:type="spellEnd"/>
          </w:p>
        </w:tc>
        <w:tc>
          <w:tcPr>
            <w:tcW w:w="7230" w:type="dxa"/>
          </w:tcPr>
          <w:p w14:paraId="104AC167" w14:textId="77777777" w:rsidR="00503595" w:rsidRPr="00F02311" w:rsidRDefault="00503595" w:rsidP="00503595">
            <w:pPr>
              <w:pStyle w:val="TextkrperTabelleklein"/>
              <w:cnfStyle w:val="000000100000" w:firstRow="0" w:lastRow="0" w:firstColumn="0" w:lastColumn="0" w:oddVBand="0" w:evenVBand="0" w:oddHBand="1" w:evenHBand="0" w:firstRowFirstColumn="0" w:firstRowLastColumn="0" w:lastRowFirstColumn="0" w:lastRowLastColumn="0"/>
              <w:rPr>
                <w:highlight w:val="yellow"/>
                <w:lang w:val="de-CH"/>
              </w:rPr>
            </w:pPr>
            <w:r w:rsidRPr="00F02311">
              <w:rPr>
                <w:highlight w:val="yellow"/>
                <w:lang w:val="de-CH"/>
              </w:rPr>
              <w:t>Montag bis Freitag von 07:00 bis 17:00 Uhr, mit Ausnahme der gesetzlichen Feiertage</w:t>
            </w:r>
          </w:p>
          <w:p w14:paraId="1EEA3BDA" w14:textId="77777777" w:rsidR="00503595" w:rsidRDefault="00503595" w:rsidP="00503595">
            <w:pPr>
              <w:pStyle w:val="TextkrperTabelleklein"/>
              <w:cnfStyle w:val="000000100000" w:firstRow="0" w:lastRow="0" w:firstColumn="0" w:lastColumn="0" w:oddVBand="0" w:evenVBand="0" w:oddHBand="1" w:evenHBand="0" w:firstRowFirstColumn="0" w:firstRowLastColumn="0" w:lastRowFirstColumn="0" w:lastRowLastColumn="0"/>
              <w:rPr>
                <w:lang w:val="de-CH"/>
              </w:rPr>
            </w:pPr>
            <w:r w:rsidRPr="00F02311">
              <w:rPr>
                <w:highlight w:val="yellow"/>
                <w:lang w:val="de-CH"/>
              </w:rPr>
              <w:t>auf Bundesebene und des Kantons Bern.</w:t>
            </w:r>
          </w:p>
          <w:p w14:paraId="1B06CCD9" w14:textId="626239EB" w:rsidR="007405BC" w:rsidRPr="00835331" w:rsidRDefault="007405BC" w:rsidP="0069193B">
            <w:pPr>
              <w:pStyle w:val="TextkrperTabelleklein"/>
              <w:cnfStyle w:val="000000100000" w:firstRow="0" w:lastRow="0" w:firstColumn="0" w:lastColumn="0" w:oddVBand="0" w:evenVBand="0" w:oddHBand="1" w:evenHBand="0" w:firstRowFirstColumn="0" w:firstRowLastColumn="0" w:lastRowFirstColumn="0" w:lastRowLastColumn="0"/>
              <w:rPr>
                <w:lang w:val="de-CH"/>
              </w:rPr>
            </w:pPr>
          </w:p>
        </w:tc>
      </w:tr>
      <w:tr w:rsidR="00835331" w:rsidRPr="005E2040" w14:paraId="18C2A10D" w14:textId="77777777" w:rsidTr="006919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dxa"/>
            <w:tcBorders>
              <w:right w:val="nil"/>
            </w:tcBorders>
          </w:tcPr>
          <w:p w14:paraId="26517820" w14:textId="77777777" w:rsidR="00835331" w:rsidRPr="00C143A3" w:rsidRDefault="00835331" w:rsidP="0069193B">
            <w:pPr>
              <w:pStyle w:val="TextkrperTabelleklein"/>
              <w:rPr>
                <w:b w:val="0"/>
                <w:i/>
              </w:rPr>
            </w:pPr>
            <w:r w:rsidRPr="00C143A3">
              <w:rPr>
                <w:i/>
              </w:rPr>
              <w:fldChar w:fldCharType="begin"/>
            </w:r>
            <w:r w:rsidRPr="00C143A3">
              <w:rPr>
                <w:b w:val="0"/>
                <w:i/>
              </w:rPr>
              <w:instrText xml:space="preserve"> SEQ Service \s 9 \* alphabetic </w:instrText>
            </w:r>
            <w:r w:rsidRPr="00C143A3">
              <w:rPr>
                <w:i/>
              </w:rPr>
              <w:fldChar w:fldCharType="separate"/>
            </w:r>
            <w:r w:rsidR="007474D1">
              <w:rPr>
                <w:b w:val="0"/>
                <w:i/>
                <w:noProof/>
              </w:rPr>
              <w:t>b</w:t>
            </w:r>
            <w:r w:rsidRPr="00C143A3">
              <w:rPr>
                <w:i/>
              </w:rPr>
              <w:fldChar w:fldCharType="end"/>
            </w:r>
          </w:p>
        </w:tc>
        <w:tc>
          <w:tcPr>
            <w:tcW w:w="1984" w:type="dxa"/>
            <w:tcBorders>
              <w:left w:val="nil"/>
            </w:tcBorders>
          </w:tcPr>
          <w:p w14:paraId="1E7A2DE2" w14:textId="77777777" w:rsidR="00835331" w:rsidRPr="005E2040" w:rsidRDefault="00835331" w:rsidP="0069193B">
            <w:pPr>
              <w:pStyle w:val="TextkrperTabelleklein"/>
              <w:cnfStyle w:val="000000010000" w:firstRow="0" w:lastRow="0" w:firstColumn="0" w:lastColumn="0" w:oddVBand="0" w:evenVBand="0" w:oddHBand="0" w:evenHBand="1" w:firstRowFirstColumn="0" w:firstRowLastColumn="0" w:lastRowFirstColumn="0" w:lastRowLastColumn="0"/>
            </w:pPr>
            <w:r>
              <w:t>SPOC</w:t>
            </w:r>
          </w:p>
        </w:tc>
        <w:tc>
          <w:tcPr>
            <w:tcW w:w="7230" w:type="dxa"/>
          </w:tcPr>
          <w:p w14:paraId="503EEACD" w14:textId="77777777" w:rsidR="007405BC" w:rsidRPr="00835331" w:rsidRDefault="00835331" w:rsidP="0069193B">
            <w:pPr>
              <w:pStyle w:val="TextkrperTabelleklein"/>
              <w:cnfStyle w:val="000000010000" w:firstRow="0" w:lastRow="0" w:firstColumn="0" w:lastColumn="0" w:oddVBand="0" w:evenVBand="0" w:oddHBand="0" w:evenHBand="1" w:firstRowFirstColumn="0" w:firstRowLastColumn="0" w:lastRowFirstColumn="0" w:lastRowLastColumn="0"/>
              <w:rPr>
                <w:lang w:val="de-CH"/>
              </w:rPr>
            </w:pPr>
            <w:r w:rsidRPr="00835331">
              <w:rPr>
                <w:lang w:val="de-CH"/>
              </w:rPr>
              <w:t xml:space="preserve">Der SPOC ist während der Servicezeit über nachfolgende, für das KAIO dedizierte Telefonnummer erreichbar: </w:t>
            </w:r>
            <w:r w:rsidRPr="00835331">
              <w:rPr>
                <w:highlight w:val="yellow"/>
                <w:lang w:val="de-CH"/>
              </w:rPr>
              <w:t>[Telefon]</w:t>
            </w:r>
            <w:r w:rsidRPr="00835331">
              <w:rPr>
                <w:lang w:val="de-CH"/>
              </w:rPr>
              <w:t>.</w:t>
            </w:r>
          </w:p>
        </w:tc>
      </w:tr>
      <w:tr w:rsidR="007405BC" w:rsidRPr="005E2040" w14:paraId="3BF86E85" w14:textId="77777777" w:rsidTr="006919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dxa"/>
            <w:tcBorders>
              <w:right w:val="nil"/>
            </w:tcBorders>
          </w:tcPr>
          <w:p w14:paraId="7DA93CBF" w14:textId="77777777" w:rsidR="007405BC" w:rsidRPr="008B0345" w:rsidRDefault="007405BC" w:rsidP="0069193B">
            <w:pPr>
              <w:pStyle w:val="TextkrperTabelleklein"/>
              <w:rPr>
                <w:b w:val="0"/>
                <w:bCs w:val="0"/>
                <w:i/>
              </w:rPr>
            </w:pPr>
            <w:r w:rsidRPr="008B0345">
              <w:rPr>
                <w:b w:val="0"/>
                <w:bCs w:val="0"/>
                <w:i/>
              </w:rPr>
              <w:t>c</w:t>
            </w:r>
          </w:p>
        </w:tc>
        <w:tc>
          <w:tcPr>
            <w:tcW w:w="1984" w:type="dxa"/>
            <w:tcBorders>
              <w:left w:val="nil"/>
            </w:tcBorders>
          </w:tcPr>
          <w:p w14:paraId="608C6119" w14:textId="7E9DF706" w:rsidR="007405BC" w:rsidRDefault="00F02311" w:rsidP="0069193B">
            <w:pPr>
              <w:pStyle w:val="TextkrperTabelleklein"/>
              <w:cnfStyle w:val="000000100000" w:firstRow="0" w:lastRow="0" w:firstColumn="0" w:lastColumn="0" w:oddVBand="0" w:evenVBand="0" w:oddHBand="1" w:evenHBand="0" w:firstRowFirstColumn="0" w:firstRowLastColumn="0" w:lastRowFirstColumn="0" w:lastRowLastColumn="0"/>
            </w:pPr>
            <w:proofErr w:type="spellStart"/>
            <w:r>
              <w:t>Sprache</w:t>
            </w:r>
            <w:proofErr w:type="spellEnd"/>
          </w:p>
        </w:tc>
        <w:tc>
          <w:tcPr>
            <w:tcW w:w="7230" w:type="dxa"/>
          </w:tcPr>
          <w:p w14:paraId="39AD789C" w14:textId="3A8180C2" w:rsidR="00503595" w:rsidRDefault="00503595" w:rsidP="00503595">
            <w:pPr>
              <w:pStyle w:val="TextkrperTabelleklein"/>
              <w:cnfStyle w:val="000000100000" w:firstRow="0" w:lastRow="0" w:firstColumn="0" w:lastColumn="0" w:oddVBand="0" w:evenVBand="0" w:oddHBand="1" w:evenHBand="0" w:firstRowFirstColumn="0" w:firstRowLastColumn="0" w:lastRowFirstColumn="0" w:lastRowLastColumn="0"/>
              <w:rPr>
                <w:lang w:val="de-CH"/>
              </w:rPr>
            </w:pPr>
            <w:r w:rsidRPr="00835331">
              <w:rPr>
                <w:lang w:val="de-CH"/>
              </w:rPr>
              <w:t>Die Mitarbeitenden im Support beherrschen die deutsche Sprache sehr gut (mündlich und schriftlich) und sind entweder deutscher Muttersprache oder verfügen über einen Nachweis für das Niveau B2 in Deutsch.</w:t>
            </w:r>
          </w:p>
          <w:p w14:paraId="4EF8DB0D" w14:textId="77777777" w:rsidR="00503595" w:rsidRPr="00835331" w:rsidRDefault="00503595" w:rsidP="00503595">
            <w:pPr>
              <w:pStyle w:val="TextkrperTabelleklein"/>
              <w:cnfStyle w:val="000000100000" w:firstRow="0" w:lastRow="0" w:firstColumn="0" w:lastColumn="0" w:oddVBand="0" w:evenVBand="0" w:oddHBand="1" w:evenHBand="0" w:firstRowFirstColumn="0" w:firstRowLastColumn="0" w:lastRowFirstColumn="0" w:lastRowLastColumn="0"/>
              <w:rPr>
                <w:lang w:val="de-CH"/>
              </w:rPr>
            </w:pPr>
            <w:r w:rsidRPr="007405BC">
              <w:rPr>
                <w:lang w:val="de-CH"/>
              </w:rPr>
              <w:t xml:space="preserve">Die Mitarbeitenden im Support beherrschen Deutsch oder Französisch auf Kompetenzniveau </w:t>
            </w:r>
            <w:r w:rsidRPr="007B7732">
              <w:rPr>
                <w:lang w:val="de-CH"/>
              </w:rPr>
              <w:t xml:space="preserve">C1 </w:t>
            </w:r>
            <w:r w:rsidRPr="00F02311">
              <w:rPr>
                <w:highlight w:val="yellow"/>
                <w:lang w:val="de-CH"/>
              </w:rPr>
              <w:t>und die andere Sprache auf Kompetenzniveau B1 gemäss dem Europäischen Referenzrahmen für Sprachen.</w:t>
            </w:r>
          </w:p>
        </w:tc>
      </w:tr>
    </w:tbl>
    <w:p w14:paraId="44B4B444" w14:textId="77777777" w:rsidR="00835331" w:rsidRPr="00835331" w:rsidRDefault="00835331" w:rsidP="00835331">
      <w:pPr>
        <w:pStyle w:val="Textkrper"/>
        <w:rPr>
          <w:lang w:val="de-CH"/>
        </w:rPr>
      </w:pPr>
    </w:p>
    <w:p w14:paraId="63746746" w14:textId="77777777" w:rsidR="00835331" w:rsidRPr="00296CAD" w:rsidRDefault="00835331" w:rsidP="00835331">
      <w:pPr>
        <w:pStyle w:val="berschrift2nummeriert"/>
        <w:spacing w:before="200" w:after="200" w:line="300" w:lineRule="auto"/>
      </w:pPr>
      <w:r w:rsidRPr="00296CAD">
        <w:t>Prozesse</w:t>
      </w:r>
    </w:p>
    <w:tbl>
      <w:tblPr>
        <w:tblStyle w:val="HelleListe-Akzent1"/>
        <w:tblW w:w="9436" w:type="dxa"/>
        <w:tblLook w:val="04A0" w:firstRow="1" w:lastRow="0" w:firstColumn="1" w:lastColumn="0" w:noHBand="0" w:noVBand="1"/>
      </w:tblPr>
      <w:tblGrid>
        <w:gridCol w:w="222"/>
        <w:gridCol w:w="1984"/>
        <w:gridCol w:w="7230"/>
      </w:tblGrid>
      <w:tr w:rsidR="00835331" w:rsidRPr="005E2040" w14:paraId="46CAE063" w14:textId="77777777" w:rsidTr="0069193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2" w:type="dxa"/>
            <w:tcBorders>
              <w:bottom w:val="single" w:sz="4" w:space="0" w:color="3C505A" w:themeColor="accent1"/>
              <w:right w:val="nil"/>
            </w:tcBorders>
            <w:hideMark/>
          </w:tcPr>
          <w:p w14:paraId="03AAC8B7" w14:textId="77777777" w:rsidR="00835331" w:rsidRPr="00C143A3" w:rsidRDefault="00835331" w:rsidP="0069193B">
            <w:pPr>
              <w:pStyle w:val="TextkrperTabelleklein"/>
              <w:keepNext w:val="0"/>
              <w:keepLines w:val="0"/>
              <w:rPr>
                <w:b w:val="0"/>
                <w:i/>
              </w:rPr>
            </w:pPr>
          </w:p>
        </w:tc>
        <w:tc>
          <w:tcPr>
            <w:tcW w:w="1984" w:type="dxa"/>
            <w:tcBorders>
              <w:left w:val="nil"/>
            </w:tcBorders>
          </w:tcPr>
          <w:p w14:paraId="49E2D79E" w14:textId="77777777" w:rsidR="00835331" w:rsidRPr="005E2040" w:rsidRDefault="00835331" w:rsidP="0069193B">
            <w:pPr>
              <w:pStyle w:val="TextkrperTabelleklein"/>
              <w:keepNext w:val="0"/>
              <w:keepLines w:val="0"/>
              <w:cnfStyle w:val="100000000000" w:firstRow="1" w:lastRow="0" w:firstColumn="0" w:lastColumn="0" w:oddVBand="0" w:evenVBand="0" w:oddHBand="0" w:evenHBand="0" w:firstRowFirstColumn="0" w:firstRowLastColumn="0" w:lastRowFirstColumn="0" w:lastRowLastColumn="0"/>
            </w:pPr>
            <w:proofErr w:type="spellStart"/>
            <w:r>
              <w:t>Prozess</w:t>
            </w:r>
            <w:proofErr w:type="spellEnd"/>
          </w:p>
        </w:tc>
        <w:tc>
          <w:tcPr>
            <w:tcW w:w="7230" w:type="dxa"/>
          </w:tcPr>
          <w:p w14:paraId="1E7698A6" w14:textId="77777777" w:rsidR="00835331" w:rsidRPr="005E2040" w:rsidRDefault="00835331" w:rsidP="0069193B">
            <w:pPr>
              <w:pStyle w:val="TextkrperTabelleklein"/>
              <w:keepNext w:val="0"/>
              <w:keepLines w:val="0"/>
              <w:cnfStyle w:val="100000000000" w:firstRow="1" w:lastRow="0" w:firstColumn="0" w:lastColumn="0" w:oddVBand="0" w:evenVBand="0" w:oddHBand="0" w:evenHBand="0" w:firstRowFirstColumn="0" w:firstRowLastColumn="0" w:lastRowFirstColumn="0" w:lastRowLastColumn="0"/>
            </w:pPr>
            <w:proofErr w:type="spellStart"/>
            <w:r w:rsidRPr="005E2040">
              <w:t>Beschreibung</w:t>
            </w:r>
            <w:proofErr w:type="spellEnd"/>
          </w:p>
        </w:tc>
      </w:tr>
      <w:tr w:rsidR="00835331" w:rsidRPr="005E2040" w14:paraId="0577FEDC" w14:textId="77777777" w:rsidTr="006919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dxa"/>
            <w:tcBorders>
              <w:right w:val="nil"/>
            </w:tcBorders>
            <w:hideMark/>
          </w:tcPr>
          <w:p w14:paraId="700F05C3" w14:textId="30C9F1AA" w:rsidR="00835331" w:rsidRPr="008B0345" w:rsidRDefault="008B0345" w:rsidP="0069193B">
            <w:pPr>
              <w:pStyle w:val="TextkrperTabelleklein"/>
              <w:keepNext w:val="0"/>
              <w:keepLines w:val="0"/>
              <w:rPr>
                <w:b w:val="0"/>
                <w:bCs w:val="0"/>
                <w:i/>
              </w:rPr>
            </w:pPr>
            <w:r w:rsidRPr="008B0345">
              <w:rPr>
                <w:b w:val="0"/>
                <w:bCs w:val="0"/>
                <w:i/>
              </w:rPr>
              <w:t>a</w:t>
            </w:r>
          </w:p>
        </w:tc>
        <w:tc>
          <w:tcPr>
            <w:tcW w:w="1984" w:type="dxa"/>
            <w:tcBorders>
              <w:left w:val="nil"/>
            </w:tcBorders>
          </w:tcPr>
          <w:p w14:paraId="0B5CF4D7" w14:textId="77777777" w:rsidR="00835331" w:rsidRPr="00041A48" w:rsidRDefault="00835331" w:rsidP="0069193B">
            <w:pPr>
              <w:pStyle w:val="TextkrperTabelleklein"/>
              <w:keepNext w:val="0"/>
              <w:keepLines w:val="0"/>
              <w:cnfStyle w:val="000000100000" w:firstRow="0" w:lastRow="0" w:firstColumn="0" w:lastColumn="0" w:oddVBand="0" w:evenVBand="0" w:oddHBand="1" w:evenHBand="0" w:firstRowFirstColumn="0" w:firstRowLastColumn="0" w:lastRowFirstColumn="0" w:lastRowLastColumn="0"/>
              <w:rPr>
                <w:highlight w:val="yellow"/>
              </w:rPr>
            </w:pPr>
            <w:r>
              <w:t xml:space="preserve">Incident </w:t>
            </w:r>
            <w:r w:rsidRPr="00041A48">
              <w:t>Management</w:t>
            </w:r>
          </w:p>
        </w:tc>
        <w:tc>
          <w:tcPr>
            <w:tcW w:w="7230" w:type="dxa"/>
          </w:tcPr>
          <w:p w14:paraId="08299E45" w14:textId="77777777" w:rsidR="00835331" w:rsidRPr="00835331" w:rsidRDefault="00835331" w:rsidP="00835331">
            <w:pPr>
              <w:pStyle w:val="TextkrperTabelleklein"/>
              <w:numPr>
                <w:ilvl w:val="0"/>
                <w:numId w:val="29"/>
              </w:numPr>
              <w:ind w:left="229" w:hanging="218"/>
              <w:cnfStyle w:val="000000100000" w:firstRow="0" w:lastRow="0" w:firstColumn="0" w:lastColumn="0" w:oddVBand="0" w:evenVBand="0" w:oddHBand="1" w:evenHBand="0" w:firstRowFirstColumn="0" w:firstRowLastColumn="0" w:lastRowFirstColumn="0" w:lastRowLastColumn="0"/>
              <w:rPr>
                <w:highlight w:val="yellow"/>
                <w:lang w:val="de-CH"/>
              </w:rPr>
            </w:pPr>
            <w:r w:rsidRPr="00835331">
              <w:rPr>
                <w:highlight w:val="yellow"/>
                <w:lang w:val="de-CH"/>
              </w:rPr>
              <w:t xml:space="preserve">SDK erstellt einen </w:t>
            </w:r>
            <w:proofErr w:type="spellStart"/>
            <w:r w:rsidRPr="00835331">
              <w:rPr>
                <w:highlight w:val="yellow"/>
                <w:lang w:val="de-CH"/>
              </w:rPr>
              <w:t>Incident</w:t>
            </w:r>
            <w:proofErr w:type="spellEnd"/>
            <w:r w:rsidRPr="00835331">
              <w:rPr>
                <w:highlight w:val="yellow"/>
                <w:lang w:val="de-CH"/>
              </w:rPr>
              <w:t xml:space="preserve"> im BE-ITSMS.</w:t>
            </w:r>
          </w:p>
          <w:p w14:paraId="3FA97F74" w14:textId="77777777" w:rsidR="00835331" w:rsidRPr="00835331" w:rsidRDefault="00835331" w:rsidP="00835331">
            <w:pPr>
              <w:pStyle w:val="TextkrperTabelleklein"/>
              <w:numPr>
                <w:ilvl w:val="0"/>
                <w:numId w:val="29"/>
              </w:numPr>
              <w:ind w:left="229" w:hanging="218"/>
              <w:cnfStyle w:val="000000100000" w:firstRow="0" w:lastRow="0" w:firstColumn="0" w:lastColumn="0" w:oddVBand="0" w:evenVBand="0" w:oddHBand="1" w:evenHBand="0" w:firstRowFirstColumn="0" w:firstRowLastColumn="0" w:lastRowFirstColumn="0" w:lastRowLastColumn="0"/>
              <w:rPr>
                <w:highlight w:val="yellow"/>
                <w:lang w:val="de-CH"/>
              </w:rPr>
            </w:pPr>
            <w:r w:rsidRPr="00835331">
              <w:rPr>
                <w:highlight w:val="yellow"/>
                <w:lang w:val="de-CH"/>
              </w:rPr>
              <w:t>SDK setzt den Service Manager [X] in die Beobachterliste, damit dieser laufend informiert wird.</w:t>
            </w:r>
          </w:p>
          <w:p w14:paraId="648B5C6E" w14:textId="77777777" w:rsidR="00835331" w:rsidRPr="00835331" w:rsidRDefault="00835331" w:rsidP="00835331">
            <w:pPr>
              <w:pStyle w:val="TextkrperTabelleklein"/>
              <w:numPr>
                <w:ilvl w:val="0"/>
                <w:numId w:val="29"/>
              </w:numPr>
              <w:ind w:left="229" w:hanging="218"/>
              <w:cnfStyle w:val="000000100000" w:firstRow="0" w:lastRow="0" w:firstColumn="0" w:lastColumn="0" w:oddVBand="0" w:evenVBand="0" w:oddHBand="1" w:evenHBand="0" w:firstRowFirstColumn="0" w:firstRowLastColumn="0" w:lastRowFirstColumn="0" w:lastRowLastColumn="0"/>
              <w:rPr>
                <w:highlight w:val="yellow"/>
                <w:lang w:val="de-CH"/>
              </w:rPr>
            </w:pPr>
            <w:r w:rsidRPr="00835331">
              <w:rPr>
                <w:highlight w:val="yellow"/>
                <w:lang w:val="de-CH"/>
              </w:rPr>
              <w:t xml:space="preserve">SDK reicht den </w:t>
            </w:r>
            <w:proofErr w:type="spellStart"/>
            <w:r w:rsidRPr="00835331">
              <w:rPr>
                <w:highlight w:val="yellow"/>
                <w:lang w:val="de-CH"/>
              </w:rPr>
              <w:t>Incident</w:t>
            </w:r>
            <w:proofErr w:type="spellEnd"/>
            <w:r w:rsidRPr="00835331">
              <w:rPr>
                <w:highlight w:val="yellow"/>
                <w:lang w:val="de-CH"/>
              </w:rPr>
              <w:t xml:space="preserve"> an den SPOC der Leistungserbringerin weiter.</w:t>
            </w:r>
          </w:p>
          <w:p w14:paraId="5165D940" w14:textId="77777777" w:rsidR="00835331" w:rsidRPr="00835331" w:rsidRDefault="00835331" w:rsidP="0069193B">
            <w:pPr>
              <w:pStyle w:val="TextkrperTabelleklein"/>
              <w:ind w:left="229" w:hanging="218"/>
              <w:cnfStyle w:val="000000100000" w:firstRow="0" w:lastRow="0" w:firstColumn="0" w:lastColumn="0" w:oddVBand="0" w:evenVBand="0" w:oddHBand="1" w:evenHBand="0" w:firstRowFirstColumn="0" w:firstRowLastColumn="0" w:lastRowFirstColumn="0" w:lastRowLastColumn="0"/>
              <w:rPr>
                <w:highlight w:val="yellow"/>
                <w:lang w:val="de-CH"/>
              </w:rPr>
            </w:pPr>
          </w:p>
          <w:p w14:paraId="4B4C5EAA" w14:textId="77777777" w:rsidR="00835331" w:rsidRPr="00835331" w:rsidRDefault="00835331" w:rsidP="00835331">
            <w:pPr>
              <w:pStyle w:val="TextkrperTabelleklein"/>
              <w:numPr>
                <w:ilvl w:val="0"/>
                <w:numId w:val="29"/>
              </w:numPr>
              <w:ind w:left="229" w:hanging="218"/>
              <w:cnfStyle w:val="000000100000" w:firstRow="0" w:lastRow="0" w:firstColumn="0" w:lastColumn="0" w:oddVBand="0" w:evenVBand="0" w:oddHBand="1" w:evenHBand="0" w:firstRowFirstColumn="0" w:firstRowLastColumn="0" w:lastRowFirstColumn="0" w:lastRowLastColumn="0"/>
              <w:rPr>
                <w:highlight w:val="yellow"/>
                <w:lang w:val="de-CH"/>
              </w:rPr>
            </w:pPr>
            <w:r w:rsidRPr="00835331">
              <w:rPr>
                <w:highlight w:val="yellow"/>
                <w:lang w:val="de-CH"/>
              </w:rPr>
              <w:t xml:space="preserve">Leistungserbringerin bearbeitet und löst den </w:t>
            </w:r>
            <w:proofErr w:type="spellStart"/>
            <w:r w:rsidRPr="00835331">
              <w:rPr>
                <w:highlight w:val="yellow"/>
                <w:lang w:val="de-CH"/>
              </w:rPr>
              <w:t>Incident</w:t>
            </w:r>
            <w:proofErr w:type="spellEnd"/>
            <w:r w:rsidRPr="00835331">
              <w:rPr>
                <w:highlight w:val="yellow"/>
                <w:lang w:val="de-CH"/>
              </w:rPr>
              <w:t xml:space="preserve"> oder lässt diesen durch ihre Subunternehmen bearbeiten und lösen.</w:t>
            </w:r>
          </w:p>
          <w:p w14:paraId="4BD8879C" w14:textId="77777777" w:rsidR="00835331" w:rsidRPr="00D04E7F" w:rsidRDefault="00835331" w:rsidP="00835331">
            <w:pPr>
              <w:pStyle w:val="TextkrperTabelleklein"/>
              <w:numPr>
                <w:ilvl w:val="0"/>
                <w:numId w:val="29"/>
              </w:numPr>
              <w:ind w:left="229" w:hanging="218"/>
              <w:cnfStyle w:val="000000100000" w:firstRow="0" w:lastRow="0" w:firstColumn="0" w:lastColumn="0" w:oddVBand="0" w:evenVBand="0" w:oddHBand="1" w:evenHBand="0" w:firstRowFirstColumn="0" w:firstRowLastColumn="0" w:lastRowFirstColumn="0" w:lastRowLastColumn="0"/>
              <w:rPr>
                <w:highlight w:val="yellow"/>
              </w:rPr>
            </w:pPr>
            <w:proofErr w:type="spellStart"/>
            <w:r w:rsidRPr="00D04E7F">
              <w:rPr>
                <w:highlight w:val="yellow"/>
              </w:rPr>
              <w:t>Leistungserbringerin</w:t>
            </w:r>
            <w:proofErr w:type="spellEnd"/>
            <w:r w:rsidRPr="00D04E7F">
              <w:rPr>
                <w:highlight w:val="yellow"/>
              </w:rPr>
              <w:t xml:space="preserve"> </w:t>
            </w:r>
            <w:proofErr w:type="spellStart"/>
            <w:r w:rsidRPr="00D04E7F">
              <w:rPr>
                <w:highlight w:val="yellow"/>
              </w:rPr>
              <w:t>dokumentiert</w:t>
            </w:r>
            <w:proofErr w:type="spellEnd"/>
            <w:r w:rsidRPr="00D04E7F">
              <w:rPr>
                <w:highlight w:val="yellow"/>
              </w:rPr>
              <w:t xml:space="preserve"> </w:t>
            </w:r>
            <w:proofErr w:type="spellStart"/>
            <w:r w:rsidRPr="00D04E7F">
              <w:rPr>
                <w:highlight w:val="yellow"/>
              </w:rPr>
              <w:t>ihre</w:t>
            </w:r>
            <w:proofErr w:type="spellEnd"/>
            <w:r w:rsidRPr="00D04E7F">
              <w:rPr>
                <w:highlight w:val="yellow"/>
              </w:rPr>
              <w:t xml:space="preserve"> </w:t>
            </w:r>
            <w:proofErr w:type="spellStart"/>
            <w:r w:rsidRPr="00D04E7F">
              <w:rPr>
                <w:highlight w:val="yellow"/>
              </w:rPr>
              <w:t>Arbeitsschritte</w:t>
            </w:r>
            <w:proofErr w:type="spellEnd"/>
            <w:r w:rsidRPr="00D04E7F">
              <w:rPr>
                <w:highlight w:val="yellow"/>
              </w:rPr>
              <w:t>.</w:t>
            </w:r>
          </w:p>
          <w:p w14:paraId="4CD73C12" w14:textId="77777777" w:rsidR="00835331" w:rsidRPr="00835331" w:rsidRDefault="00835331" w:rsidP="00835331">
            <w:pPr>
              <w:pStyle w:val="TextkrperTabelleklein"/>
              <w:numPr>
                <w:ilvl w:val="0"/>
                <w:numId w:val="29"/>
              </w:numPr>
              <w:ind w:left="229" w:hanging="218"/>
              <w:cnfStyle w:val="000000100000" w:firstRow="0" w:lastRow="0" w:firstColumn="0" w:lastColumn="0" w:oddVBand="0" w:evenVBand="0" w:oddHBand="1" w:evenHBand="0" w:firstRowFirstColumn="0" w:firstRowLastColumn="0" w:lastRowFirstColumn="0" w:lastRowLastColumn="0"/>
              <w:rPr>
                <w:highlight w:val="yellow"/>
                <w:lang w:val="de-CH"/>
              </w:rPr>
            </w:pPr>
            <w:r w:rsidRPr="00835331">
              <w:rPr>
                <w:highlight w:val="yellow"/>
                <w:lang w:val="de-CH"/>
              </w:rPr>
              <w:t xml:space="preserve">Leistungserbringerin setzt den </w:t>
            </w:r>
            <w:proofErr w:type="spellStart"/>
            <w:r w:rsidRPr="00835331">
              <w:rPr>
                <w:highlight w:val="yellow"/>
                <w:lang w:val="de-CH"/>
              </w:rPr>
              <w:t>Incident</w:t>
            </w:r>
            <w:proofErr w:type="spellEnd"/>
            <w:r w:rsidRPr="00835331">
              <w:rPr>
                <w:highlight w:val="yellow"/>
                <w:lang w:val="de-CH"/>
              </w:rPr>
              <w:t xml:space="preserve"> auf «gelöst» und macht dem SDK eine Abschlussmeldung.</w:t>
            </w:r>
          </w:p>
          <w:p w14:paraId="7828548E" w14:textId="77777777" w:rsidR="00835331" w:rsidRPr="00835331" w:rsidRDefault="00835331" w:rsidP="0069193B">
            <w:pPr>
              <w:pStyle w:val="TextkrperTabelleklein"/>
              <w:cnfStyle w:val="000000100000" w:firstRow="0" w:lastRow="0" w:firstColumn="0" w:lastColumn="0" w:oddVBand="0" w:evenVBand="0" w:oddHBand="1" w:evenHBand="0" w:firstRowFirstColumn="0" w:firstRowLastColumn="0" w:lastRowFirstColumn="0" w:lastRowLastColumn="0"/>
              <w:rPr>
                <w:lang w:val="de-CH"/>
              </w:rPr>
            </w:pPr>
          </w:p>
          <w:p w14:paraId="3E40B982" w14:textId="77777777" w:rsidR="00835331" w:rsidRPr="00835331" w:rsidRDefault="00835331" w:rsidP="0069193B">
            <w:pPr>
              <w:pStyle w:val="TextkrperTabelleklein"/>
              <w:cnfStyle w:val="000000100000" w:firstRow="0" w:lastRow="0" w:firstColumn="0" w:lastColumn="0" w:oddVBand="0" w:evenVBand="0" w:oddHBand="1" w:evenHBand="0" w:firstRowFirstColumn="0" w:firstRowLastColumn="0" w:lastRowFirstColumn="0" w:lastRowLastColumn="0"/>
              <w:rPr>
                <w:lang w:val="de-CH"/>
              </w:rPr>
            </w:pPr>
            <w:r w:rsidRPr="00835331">
              <w:rPr>
                <w:lang w:val="de-CH"/>
              </w:rPr>
              <w:t xml:space="preserve">Der Service Manager </w:t>
            </w:r>
            <w:r w:rsidRPr="00835331">
              <w:rPr>
                <w:highlight w:val="yellow"/>
                <w:lang w:val="de-CH"/>
              </w:rPr>
              <w:t>[X]</w:t>
            </w:r>
            <w:r w:rsidRPr="00835331">
              <w:rPr>
                <w:lang w:val="de-CH"/>
              </w:rPr>
              <w:t xml:space="preserve"> kann bei wiederholtem Auftreten derselben Störung den Prozess «Problem Management» einleiten.</w:t>
            </w:r>
          </w:p>
          <w:p w14:paraId="541975AF" w14:textId="77777777" w:rsidR="00835331" w:rsidRPr="00835331" w:rsidRDefault="00835331" w:rsidP="0069193B">
            <w:pPr>
              <w:pStyle w:val="TextkrperTabelleklein"/>
              <w:cnfStyle w:val="000000100000" w:firstRow="0" w:lastRow="0" w:firstColumn="0" w:lastColumn="0" w:oddVBand="0" w:evenVBand="0" w:oddHBand="1" w:evenHBand="0" w:firstRowFirstColumn="0" w:firstRowLastColumn="0" w:lastRowFirstColumn="0" w:lastRowLastColumn="0"/>
              <w:rPr>
                <w:lang w:val="de-CH"/>
              </w:rPr>
            </w:pPr>
          </w:p>
          <w:p w14:paraId="6FC4A306" w14:textId="77777777" w:rsidR="00835331" w:rsidRPr="00835331" w:rsidRDefault="00835331" w:rsidP="0069193B">
            <w:pPr>
              <w:pStyle w:val="TextkrperTabelleklein"/>
              <w:cnfStyle w:val="000000100000" w:firstRow="0" w:lastRow="0" w:firstColumn="0" w:lastColumn="0" w:oddVBand="0" w:evenVBand="0" w:oddHBand="1" w:evenHBand="0" w:firstRowFirstColumn="0" w:firstRowLastColumn="0" w:lastRowFirstColumn="0" w:lastRowLastColumn="0"/>
              <w:rPr>
                <w:lang w:val="de-CH"/>
              </w:rPr>
            </w:pPr>
            <w:r w:rsidRPr="00835331">
              <w:rPr>
                <w:lang w:val="de-CH"/>
              </w:rPr>
              <w:t xml:space="preserve">Der Service </w:t>
            </w:r>
            <w:proofErr w:type="spellStart"/>
            <w:r w:rsidRPr="00835331">
              <w:rPr>
                <w:lang w:val="de-CH"/>
              </w:rPr>
              <w:t>Owner</w:t>
            </w:r>
            <w:proofErr w:type="spellEnd"/>
            <w:r w:rsidRPr="00835331">
              <w:rPr>
                <w:lang w:val="de-CH"/>
              </w:rPr>
              <w:t xml:space="preserve"> </w:t>
            </w:r>
            <w:r w:rsidRPr="00835331">
              <w:rPr>
                <w:highlight w:val="yellow"/>
                <w:lang w:val="de-CH"/>
              </w:rPr>
              <w:t>[X]</w:t>
            </w:r>
            <w:r w:rsidRPr="00835331">
              <w:rPr>
                <w:lang w:val="de-CH"/>
              </w:rPr>
              <w:t xml:space="preserve"> kann eine Taskforce einberufen.</w:t>
            </w:r>
          </w:p>
          <w:p w14:paraId="65AEFEF6" w14:textId="77777777" w:rsidR="00835331" w:rsidRPr="00835331" w:rsidRDefault="00835331" w:rsidP="0069193B">
            <w:pPr>
              <w:pStyle w:val="TextkrperTabelleklein"/>
              <w:keepNext w:val="0"/>
              <w:keepLines w:val="0"/>
              <w:cnfStyle w:val="000000100000" w:firstRow="0" w:lastRow="0" w:firstColumn="0" w:lastColumn="0" w:oddVBand="0" w:evenVBand="0" w:oddHBand="1" w:evenHBand="0" w:firstRowFirstColumn="0" w:firstRowLastColumn="0" w:lastRowFirstColumn="0" w:lastRowLastColumn="0"/>
              <w:rPr>
                <w:lang w:val="de-CH"/>
              </w:rPr>
            </w:pPr>
          </w:p>
        </w:tc>
      </w:tr>
      <w:tr w:rsidR="00835331" w:rsidRPr="005E2040" w14:paraId="17A3E6E1" w14:textId="77777777" w:rsidTr="006919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dxa"/>
            <w:tcBorders>
              <w:right w:val="nil"/>
            </w:tcBorders>
          </w:tcPr>
          <w:p w14:paraId="6778E914" w14:textId="5AA118FD" w:rsidR="00835331" w:rsidRPr="008B0345" w:rsidRDefault="008B0345" w:rsidP="0069193B">
            <w:pPr>
              <w:pStyle w:val="TextkrperTabelleklein"/>
              <w:keepNext w:val="0"/>
              <w:keepLines w:val="0"/>
              <w:rPr>
                <w:b w:val="0"/>
                <w:bCs w:val="0"/>
                <w:i/>
              </w:rPr>
            </w:pPr>
            <w:r w:rsidRPr="008B0345">
              <w:rPr>
                <w:b w:val="0"/>
                <w:bCs w:val="0"/>
                <w:i/>
              </w:rPr>
              <w:lastRenderedPageBreak/>
              <w:t>b</w:t>
            </w:r>
          </w:p>
        </w:tc>
        <w:tc>
          <w:tcPr>
            <w:tcW w:w="1984" w:type="dxa"/>
            <w:tcBorders>
              <w:left w:val="nil"/>
            </w:tcBorders>
          </w:tcPr>
          <w:p w14:paraId="24929615" w14:textId="77777777" w:rsidR="00835331" w:rsidRPr="004B268A" w:rsidRDefault="00835331" w:rsidP="0069193B">
            <w:pPr>
              <w:pStyle w:val="TextkrperTabelleklein"/>
              <w:keepNext w:val="0"/>
              <w:keepLines w:val="0"/>
              <w:cnfStyle w:val="000000010000" w:firstRow="0" w:lastRow="0" w:firstColumn="0" w:lastColumn="0" w:oddVBand="0" w:evenVBand="0" w:oddHBand="0" w:evenHBand="1" w:firstRowFirstColumn="0" w:firstRowLastColumn="0" w:lastRowFirstColumn="0" w:lastRowLastColumn="0"/>
            </w:pPr>
            <w:r w:rsidRPr="004B268A">
              <w:t>Problem Management</w:t>
            </w:r>
          </w:p>
        </w:tc>
        <w:tc>
          <w:tcPr>
            <w:tcW w:w="7230" w:type="dxa"/>
          </w:tcPr>
          <w:p w14:paraId="26947A19" w14:textId="77777777" w:rsidR="00835331" w:rsidRPr="00835331" w:rsidRDefault="00835331" w:rsidP="0069193B">
            <w:pPr>
              <w:pStyle w:val="TextkrperTabelleklein"/>
              <w:cnfStyle w:val="000000010000" w:firstRow="0" w:lastRow="0" w:firstColumn="0" w:lastColumn="0" w:oddVBand="0" w:evenVBand="0" w:oddHBand="0" w:evenHBand="1" w:firstRowFirstColumn="0" w:firstRowLastColumn="0" w:lastRowFirstColumn="0" w:lastRowLastColumn="0"/>
              <w:rPr>
                <w:lang w:val="de-CH"/>
              </w:rPr>
            </w:pPr>
            <w:proofErr w:type="spellStart"/>
            <w:r w:rsidRPr="00835331">
              <w:rPr>
                <w:lang w:val="de-CH"/>
              </w:rPr>
              <w:t>Incidents</w:t>
            </w:r>
            <w:proofErr w:type="spellEnd"/>
            <w:r w:rsidRPr="00835331">
              <w:rPr>
                <w:lang w:val="de-CH"/>
              </w:rPr>
              <w:t xml:space="preserve">, welche nur </w:t>
            </w:r>
            <w:proofErr w:type="gramStart"/>
            <w:r w:rsidRPr="00835331">
              <w:rPr>
                <w:lang w:val="de-CH"/>
              </w:rPr>
              <w:t>mittels Workaround</w:t>
            </w:r>
            <w:proofErr w:type="gramEnd"/>
            <w:r w:rsidRPr="00835331">
              <w:rPr>
                <w:lang w:val="de-CH"/>
              </w:rPr>
              <w:t xml:space="preserve"> abgeschlossen wurden, können zwecks langfristiger Behebung in ein Problem überführt werden. Für jeden Major </w:t>
            </w:r>
            <w:proofErr w:type="spellStart"/>
            <w:r w:rsidRPr="00835331">
              <w:rPr>
                <w:lang w:val="de-CH"/>
              </w:rPr>
              <w:t>Incident</w:t>
            </w:r>
            <w:proofErr w:type="spellEnd"/>
            <w:r w:rsidRPr="00835331">
              <w:rPr>
                <w:lang w:val="de-CH"/>
              </w:rPr>
              <w:t xml:space="preserve"> wird ein Problem eröffnet, um sicherzustellen, dass sich der Ausfall nicht wiederholt. Der Service Manager </w:t>
            </w:r>
            <w:r w:rsidRPr="00835331">
              <w:rPr>
                <w:highlight w:val="yellow"/>
                <w:lang w:val="de-CH"/>
              </w:rPr>
              <w:t>[X]</w:t>
            </w:r>
            <w:r w:rsidRPr="00835331">
              <w:rPr>
                <w:lang w:val="de-CH"/>
              </w:rPr>
              <w:t xml:space="preserve"> leitet den Prozess «Problem Management» ein.</w:t>
            </w:r>
          </w:p>
          <w:p w14:paraId="291CDC16" w14:textId="77777777" w:rsidR="00835331" w:rsidRPr="00835331" w:rsidRDefault="00835331" w:rsidP="0069193B">
            <w:pPr>
              <w:pStyle w:val="TextkrperTabelleklein"/>
              <w:cnfStyle w:val="000000010000" w:firstRow="0" w:lastRow="0" w:firstColumn="0" w:lastColumn="0" w:oddVBand="0" w:evenVBand="0" w:oddHBand="0" w:evenHBand="1" w:firstRowFirstColumn="0" w:firstRowLastColumn="0" w:lastRowFirstColumn="0" w:lastRowLastColumn="0"/>
              <w:rPr>
                <w:lang w:val="de-CH"/>
              </w:rPr>
            </w:pPr>
          </w:p>
          <w:p w14:paraId="53340B03" w14:textId="77777777" w:rsidR="00835331" w:rsidRPr="00835331" w:rsidRDefault="00835331" w:rsidP="00835331">
            <w:pPr>
              <w:pStyle w:val="TextkrperTabelleklein"/>
              <w:numPr>
                <w:ilvl w:val="0"/>
                <w:numId w:val="30"/>
              </w:numPr>
              <w:cnfStyle w:val="000000010000" w:firstRow="0" w:lastRow="0" w:firstColumn="0" w:lastColumn="0" w:oddVBand="0" w:evenVBand="0" w:oddHBand="0" w:evenHBand="1" w:firstRowFirstColumn="0" w:firstRowLastColumn="0" w:lastRowFirstColumn="0" w:lastRowLastColumn="0"/>
              <w:rPr>
                <w:highlight w:val="yellow"/>
                <w:lang w:val="de-CH"/>
              </w:rPr>
            </w:pPr>
            <w:r w:rsidRPr="00835331">
              <w:rPr>
                <w:highlight w:val="yellow"/>
                <w:lang w:val="de-CH"/>
              </w:rPr>
              <w:t>Service Manager [X] erfasst ein Problem</w:t>
            </w:r>
          </w:p>
          <w:p w14:paraId="0E9755D3" w14:textId="77777777" w:rsidR="00835331" w:rsidRPr="00835331" w:rsidRDefault="00835331" w:rsidP="00835331">
            <w:pPr>
              <w:pStyle w:val="TextkrperTabelleklein"/>
              <w:numPr>
                <w:ilvl w:val="0"/>
                <w:numId w:val="30"/>
              </w:numPr>
              <w:cnfStyle w:val="000000010000" w:firstRow="0" w:lastRow="0" w:firstColumn="0" w:lastColumn="0" w:oddVBand="0" w:evenVBand="0" w:oddHBand="0" w:evenHBand="1" w:firstRowFirstColumn="0" w:firstRowLastColumn="0" w:lastRowFirstColumn="0" w:lastRowLastColumn="0"/>
              <w:rPr>
                <w:highlight w:val="yellow"/>
                <w:lang w:val="de-CH"/>
              </w:rPr>
            </w:pPr>
            <w:r w:rsidRPr="00835331">
              <w:rPr>
                <w:highlight w:val="yellow"/>
                <w:lang w:val="de-CH"/>
              </w:rPr>
              <w:t xml:space="preserve">Bei Bedarf setzt er hierzu in Absprache mit dem Service </w:t>
            </w:r>
            <w:proofErr w:type="spellStart"/>
            <w:r w:rsidRPr="00835331">
              <w:rPr>
                <w:highlight w:val="yellow"/>
                <w:lang w:val="de-CH"/>
              </w:rPr>
              <w:t>Owner</w:t>
            </w:r>
            <w:proofErr w:type="spellEnd"/>
            <w:r w:rsidRPr="00835331">
              <w:rPr>
                <w:highlight w:val="yellow"/>
                <w:lang w:val="de-CH"/>
              </w:rPr>
              <w:t xml:space="preserve"> [X] eine </w:t>
            </w:r>
            <w:proofErr w:type="spellStart"/>
            <w:r w:rsidRPr="00835331">
              <w:rPr>
                <w:highlight w:val="yellow"/>
                <w:lang w:val="de-CH"/>
              </w:rPr>
              <w:t>Workforce</w:t>
            </w:r>
            <w:proofErr w:type="spellEnd"/>
            <w:r w:rsidRPr="00835331">
              <w:rPr>
                <w:highlight w:val="yellow"/>
                <w:lang w:val="de-CH"/>
              </w:rPr>
              <w:t xml:space="preserve"> ein.</w:t>
            </w:r>
          </w:p>
          <w:p w14:paraId="5EC42A0F" w14:textId="77777777" w:rsidR="00835331" w:rsidRPr="00835331" w:rsidRDefault="00835331" w:rsidP="00835331">
            <w:pPr>
              <w:pStyle w:val="TextkrperTabelleklein"/>
              <w:numPr>
                <w:ilvl w:val="0"/>
                <w:numId w:val="30"/>
              </w:numPr>
              <w:cnfStyle w:val="000000010000" w:firstRow="0" w:lastRow="0" w:firstColumn="0" w:lastColumn="0" w:oddVBand="0" w:evenVBand="0" w:oddHBand="0" w:evenHBand="1" w:firstRowFirstColumn="0" w:firstRowLastColumn="0" w:lastRowFirstColumn="0" w:lastRowLastColumn="0"/>
              <w:rPr>
                <w:highlight w:val="yellow"/>
                <w:lang w:val="de-CH"/>
              </w:rPr>
            </w:pPr>
            <w:r w:rsidRPr="00835331">
              <w:rPr>
                <w:highlight w:val="yellow"/>
                <w:lang w:val="de-CH"/>
              </w:rPr>
              <w:t>Die Ursache der Störung wird unter Beihilfe der Lieferantin identifiziert und dokumentiert.</w:t>
            </w:r>
          </w:p>
          <w:p w14:paraId="268E7A4F" w14:textId="77777777" w:rsidR="00835331" w:rsidRPr="00835331" w:rsidRDefault="00835331" w:rsidP="00835331">
            <w:pPr>
              <w:pStyle w:val="TextkrperTabelleklein"/>
              <w:numPr>
                <w:ilvl w:val="0"/>
                <w:numId w:val="30"/>
              </w:numPr>
              <w:cnfStyle w:val="000000010000" w:firstRow="0" w:lastRow="0" w:firstColumn="0" w:lastColumn="0" w:oddVBand="0" w:evenVBand="0" w:oddHBand="0" w:evenHBand="1" w:firstRowFirstColumn="0" w:firstRowLastColumn="0" w:lastRowFirstColumn="0" w:lastRowLastColumn="0"/>
              <w:rPr>
                <w:highlight w:val="yellow"/>
                <w:lang w:val="de-CH"/>
              </w:rPr>
            </w:pPr>
            <w:r w:rsidRPr="00835331">
              <w:rPr>
                <w:highlight w:val="yellow"/>
                <w:lang w:val="de-CH"/>
              </w:rPr>
              <w:t>Wenn für die Problembehebung ein Change notwendig ist, kommt der Change- und Release-Prozess zur Anwendung.</w:t>
            </w:r>
          </w:p>
          <w:p w14:paraId="42F70204" w14:textId="77777777" w:rsidR="00835331" w:rsidRPr="00835331" w:rsidRDefault="00835331" w:rsidP="00835331">
            <w:pPr>
              <w:pStyle w:val="TextkrperTabelleklein"/>
              <w:numPr>
                <w:ilvl w:val="0"/>
                <w:numId w:val="30"/>
              </w:numPr>
              <w:cnfStyle w:val="000000010000" w:firstRow="0" w:lastRow="0" w:firstColumn="0" w:lastColumn="0" w:oddVBand="0" w:evenVBand="0" w:oddHBand="0" w:evenHBand="1" w:firstRowFirstColumn="0" w:firstRowLastColumn="0" w:lastRowFirstColumn="0" w:lastRowLastColumn="0"/>
              <w:rPr>
                <w:highlight w:val="yellow"/>
                <w:lang w:val="de-CH"/>
              </w:rPr>
            </w:pPr>
            <w:r w:rsidRPr="00835331">
              <w:rPr>
                <w:highlight w:val="yellow"/>
                <w:lang w:val="de-CH"/>
              </w:rPr>
              <w:t xml:space="preserve">Ansonsten wird das Problem im BE-ITSMS abgeschlossen und die </w:t>
            </w:r>
            <w:proofErr w:type="spellStart"/>
            <w:r w:rsidRPr="00835331">
              <w:rPr>
                <w:highlight w:val="yellow"/>
                <w:lang w:val="de-CH"/>
              </w:rPr>
              <w:t>Enduser</w:t>
            </w:r>
            <w:proofErr w:type="spellEnd"/>
            <w:r w:rsidRPr="00835331">
              <w:rPr>
                <w:highlight w:val="yellow"/>
                <w:lang w:val="de-CH"/>
              </w:rPr>
              <w:t xml:space="preserve"> über die Lösung informiert.</w:t>
            </w:r>
          </w:p>
          <w:p w14:paraId="19151AB6" w14:textId="77777777" w:rsidR="00835331" w:rsidRPr="00835331" w:rsidRDefault="00835331" w:rsidP="0069193B">
            <w:pPr>
              <w:pStyle w:val="TextkrperTabelleklein"/>
              <w:cnfStyle w:val="000000010000" w:firstRow="0" w:lastRow="0" w:firstColumn="0" w:lastColumn="0" w:oddVBand="0" w:evenVBand="0" w:oddHBand="0" w:evenHBand="1" w:firstRowFirstColumn="0" w:firstRowLastColumn="0" w:lastRowFirstColumn="0" w:lastRowLastColumn="0"/>
              <w:rPr>
                <w:lang w:val="de-CH"/>
              </w:rPr>
            </w:pPr>
          </w:p>
          <w:p w14:paraId="59AE87FD" w14:textId="77777777" w:rsidR="00835331" w:rsidRPr="00835331" w:rsidRDefault="00835331" w:rsidP="0069193B">
            <w:pPr>
              <w:pStyle w:val="TextkrperTabelleklein"/>
              <w:keepNext w:val="0"/>
              <w:keepLines w:val="0"/>
              <w:cnfStyle w:val="000000010000" w:firstRow="0" w:lastRow="0" w:firstColumn="0" w:lastColumn="0" w:oddVBand="0" w:evenVBand="0" w:oddHBand="0" w:evenHBand="1" w:firstRowFirstColumn="0" w:firstRowLastColumn="0" w:lastRowFirstColumn="0" w:lastRowLastColumn="0"/>
              <w:rPr>
                <w:lang w:val="de-CH"/>
              </w:rPr>
            </w:pPr>
            <w:r w:rsidRPr="00835331">
              <w:rPr>
                <w:lang w:val="de-CH"/>
              </w:rPr>
              <w:t xml:space="preserve">Der Service </w:t>
            </w:r>
            <w:proofErr w:type="spellStart"/>
            <w:r w:rsidRPr="00835331">
              <w:rPr>
                <w:lang w:val="de-CH"/>
              </w:rPr>
              <w:t>Owner</w:t>
            </w:r>
            <w:proofErr w:type="spellEnd"/>
            <w:r w:rsidRPr="00835331">
              <w:rPr>
                <w:lang w:val="de-CH"/>
              </w:rPr>
              <w:t xml:space="preserve"> </w:t>
            </w:r>
            <w:r w:rsidRPr="00835331">
              <w:rPr>
                <w:highlight w:val="yellow"/>
                <w:lang w:val="de-CH"/>
              </w:rPr>
              <w:t>[X]</w:t>
            </w:r>
            <w:r w:rsidRPr="00835331">
              <w:rPr>
                <w:lang w:val="de-CH"/>
              </w:rPr>
              <w:t xml:space="preserve"> kann unter Berücksichtigung einer nachhaltigen Lösung eine </w:t>
            </w:r>
            <w:proofErr w:type="spellStart"/>
            <w:r w:rsidRPr="00835331">
              <w:rPr>
                <w:lang w:val="de-CH"/>
              </w:rPr>
              <w:t>Workforce</w:t>
            </w:r>
            <w:proofErr w:type="spellEnd"/>
            <w:r w:rsidRPr="00835331">
              <w:rPr>
                <w:lang w:val="de-CH"/>
              </w:rPr>
              <w:t xml:space="preserve"> einberufen.</w:t>
            </w:r>
          </w:p>
        </w:tc>
      </w:tr>
      <w:tr w:rsidR="005C23C8" w:rsidRPr="005E2040" w14:paraId="5CA94B90" w14:textId="77777777" w:rsidTr="006919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dxa"/>
            <w:tcBorders>
              <w:right w:val="nil"/>
            </w:tcBorders>
          </w:tcPr>
          <w:p w14:paraId="05DD03C8" w14:textId="06D9CE3E" w:rsidR="005C23C8" w:rsidRPr="008B0345" w:rsidRDefault="008B0345" w:rsidP="009D764F">
            <w:pPr>
              <w:pStyle w:val="TextkrperTabelleklein"/>
              <w:keepNext w:val="0"/>
              <w:keepLines w:val="0"/>
              <w:rPr>
                <w:b w:val="0"/>
                <w:bCs w:val="0"/>
                <w:i/>
                <w:lang w:val="de-CH"/>
              </w:rPr>
            </w:pPr>
            <w:r w:rsidRPr="008B0345">
              <w:rPr>
                <w:b w:val="0"/>
                <w:bCs w:val="0"/>
                <w:i/>
                <w:lang w:val="de-CH"/>
              </w:rPr>
              <w:t>c</w:t>
            </w:r>
          </w:p>
        </w:tc>
        <w:tc>
          <w:tcPr>
            <w:tcW w:w="1984" w:type="dxa"/>
            <w:tcBorders>
              <w:left w:val="nil"/>
            </w:tcBorders>
          </w:tcPr>
          <w:p w14:paraId="0AE6D26C" w14:textId="77777777" w:rsidR="005C23C8" w:rsidRPr="001B6908" w:rsidRDefault="005C23C8" w:rsidP="0069193B">
            <w:pPr>
              <w:pStyle w:val="TextkrperTabelleklein"/>
              <w:keepNext w:val="0"/>
              <w:keepLines w:val="0"/>
              <w:cnfStyle w:val="000000100000" w:firstRow="0" w:lastRow="0" w:firstColumn="0" w:lastColumn="0" w:oddVBand="0" w:evenVBand="0" w:oddHBand="1" w:evenHBand="0" w:firstRowFirstColumn="0" w:firstRowLastColumn="0" w:lastRowFirstColumn="0" w:lastRowLastColumn="0"/>
              <w:rPr>
                <w:highlight w:val="yellow"/>
              </w:rPr>
            </w:pPr>
            <w:r w:rsidRPr="001B6908">
              <w:rPr>
                <w:highlight w:val="yellow"/>
              </w:rPr>
              <w:t>Change Management</w:t>
            </w:r>
          </w:p>
        </w:tc>
        <w:tc>
          <w:tcPr>
            <w:tcW w:w="7230" w:type="dxa"/>
          </w:tcPr>
          <w:p w14:paraId="542326A4" w14:textId="77777777" w:rsidR="005C23C8" w:rsidRPr="001B6908" w:rsidRDefault="005C23C8" w:rsidP="005C23C8">
            <w:pPr>
              <w:pStyle w:val="TextkrperTabelleklein"/>
              <w:cnfStyle w:val="000000100000" w:firstRow="0" w:lastRow="0" w:firstColumn="0" w:lastColumn="0" w:oddVBand="0" w:evenVBand="0" w:oddHBand="1" w:evenHBand="0" w:firstRowFirstColumn="0" w:firstRowLastColumn="0" w:lastRowFirstColumn="0" w:lastRowLastColumn="0"/>
              <w:rPr>
                <w:highlight w:val="yellow"/>
                <w:lang w:val="de-CH"/>
              </w:rPr>
            </w:pPr>
            <w:r w:rsidRPr="001B6908">
              <w:rPr>
                <w:highlight w:val="yellow"/>
                <w:lang w:val="de-CH"/>
              </w:rPr>
              <w:t xml:space="preserve">Je nach Grund und Auswirkung des </w:t>
            </w:r>
            <w:proofErr w:type="spellStart"/>
            <w:r w:rsidRPr="001B6908">
              <w:rPr>
                <w:highlight w:val="yellow"/>
                <w:lang w:val="de-CH"/>
              </w:rPr>
              <w:t>Changes</w:t>
            </w:r>
            <w:proofErr w:type="spellEnd"/>
            <w:r w:rsidRPr="001B6908">
              <w:rPr>
                <w:highlight w:val="yellow"/>
                <w:lang w:val="de-CH"/>
              </w:rPr>
              <w:t xml:space="preserve"> ändert sich der Ablauf.</w:t>
            </w:r>
          </w:p>
          <w:p w14:paraId="638E3E43" w14:textId="77777777" w:rsidR="005C23C8" w:rsidRPr="001B6908" w:rsidRDefault="005C23C8" w:rsidP="005C23C8">
            <w:pPr>
              <w:pStyle w:val="TextkrperTabelleklein"/>
              <w:cnfStyle w:val="000000100000" w:firstRow="0" w:lastRow="0" w:firstColumn="0" w:lastColumn="0" w:oddVBand="0" w:evenVBand="0" w:oddHBand="1" w:evenHBand="0" w:firstRowFirstColumn="0" w:firstRowLastColumn="0" w:lastRowFirstColumn="0" w:lastRowLastColumn="0"/>
              <w:rPr>
                <w:highlight w:val="yellow"/>
                <w:lang w:val="de-CH"/>
              </w:rPr>
            </w:pPr>
          </w:p>
          <w:p w14:paraId="62F784A0" w14:textId="77777777" w:rsidR="005C23C8" w:rsidRPr="001B6908" w:rsidRDefault="005C23C8" w:rsidP="005C23C8">
            <w:pPr>
              <w:pStyle w:val="TextkrperTabelleklein"/>
              <w:numPr>
                <w:ilvl w:val="0"/>
                <w:numId w:val="38"/>
              </w:numPr>
              <w:cnfStyle w:val="000000100000" w:firstRow="0" w:lastRow="0" w:firstColumn="0" w:lastColumn="0" w:oddVBand="0" w:evenVBand="0" w:oddHBand="1" w:evenHBand="0" w:firstRowFirstColumn="0" w:firstRowLastColumn="0" w:lastRowFirstColumn="0" w:lastRowLastColumn="0"/>
              <w:rPr>
                <w:highlight w:val="yellow"/>
                <w:lang w:val="de-CH"/>
              </w:rPr>
            </w:pPr>
            <w:r w:rsidRPr="001B6908">
              <w:rPr>
                <w:highlight w:val="yellow"/>
                <w:lang w:val="de-CH"/>
              </w:rPr>
              <w:t>Infrastrukturänderungen der Leistungserbringerin</w:t>
            </w:r>
            <w:r w:rsidRPr="001B6908">
              <w:rPr>
                <w:highlight w:val="yellow"/>
                <w:lang w:val="de-CH"/>
              </w:rPr>
              <w:br/>
            </w:r>
            <w:proofErr w:type="gramStart"/>
            <w:r w:rsidRPr="001B6908">
              <w:rPr>
                <w:highlight w:val="yellow"/>
                <w:lang w:val="de-CH"/>
              </w:rPr>
              <w:t>Ändert</w:t>
            </w:r>
            <w:proofErr w:type="gramEnd"/>
            <w:r w:rsidRPr="001B6908">
              <w:rPr>
                <w:highlight w:val="yellow"/>
                <w:lang w:val="de-CH"/>
              </w:rPr>
              <w:t xml:space="preserve"> die Leistungserbringerin Komponenten am bestehenden Service ohne Auswirkungen auf den Service oder dessen Nutzung, erfolgt der Change Request gemäss Prozess der Leistungserbringerin in Eigenregie. </w:t>
            </w:r>
            <w:proofErr w:type="gramStart"/>
            <w:r w:rsidRPr="001B6908">
              <w:rPr>
                <w:highlight w:val="yellow"/>
                <w:lang w:val="de-CH"/>
              </w:rPr>
              <w:t>Allfällige Problems</w:t>
            </w:r>
            <w:proofErr w:type="gramEnd"/>
            <w:r w:rsidRPr="001B6908">
              <w:rPr>
                <w:highlight w:val="yellow"/>
                <w:lang w:val="de-CH"/>
              </w:rPr>
              <w:t>, aufgrund von Störungen nach Infrastrukturänderungen der Leistungserbringerin ohne geplante Auswirkungen auf den Service oder dessen Nutzung, werden durch den Problem Management Prozess der Leistungserbringerin erfasst.</w:t>
            </w:r>
            <w:r w:rsidRPr="001B6908">
              <w:rPr>
                <w:highlight w:val="yellow"/>
                <w:lang w:val="de-CH"/>
              </w:rPr>
              <w:br/>
            </w:r>
          </w:p>
          <w:p w14:paraId="4CA7EABB" w14:textId="77777777" w:rsidR="005C23C8" w:rsidRPr="001B6908" w:rsidRDefault="005C23C8" w:rsidP="005C23C8">
            <w:pPr>
              <w:pStyle w:val="TextkrperTabelleklein"/>
              <w:numPr>
                <w:ilvl w:val="0"/>
                <w:numId w:val="38"/>
              </w:numPr>
              <w:cnfStyle w:val="000000100000" w:firstRow="0" w:lastRow="0" w:firstColumn="0" w:lastColumn="0" w:oddVBand="0" w:evenVBand="0" w:oddHBand="1" w:evenHBand="0" w:firstRowFirstColumn="0" w:firstRowLastColumn="0" w:lastRowFirstColumn="0" w:lastRowLastColumn="0"/>
              <w:rPr>
                <w:highlight w:val="yellow"/>
                <w:lang w:val="de-CH"/>
              </w:rPr>
            </w:pPr>
            <w:r w:rsidRPr="001B6908">
              <w:rPr>
                <w:highlight w:val="yellow"/>
                <w:lang w:val="de-CH"/>
              </w:rPr>
              <w:t>Änderungen aufgrund von Anforderungen der Leistungserbringerin</w:t>
            </w:r>
            <w:r w:rsidRPr="001B6908">
              <w:rPr>
                <w:highlight w:val="yellow"/>
                <w:lang w:val="de-CH"/>
              </w:rPr>
              <w:br/>
              <w:t xml:space="preserve">Am bestehenden Service ändert sich eine Komponente mit Auswirkung auf den Service selbst, den Preis oder dessen Nutzung. In diesem Fall wird dies dem Service Manager KAIO und dem Service </w:t>
            </w:r>
            <w:proofErr w:type="spellStart"/>
            <w:r w:rsidRPr="001B6908">
              <w:rPr>
                <w:highlight w:val="yellow"/>
                <w:lang w:val="de-CH"/>
              </w:rPr>
              <w:t>Owner</w:t>
            </w:r>
            <w:proofErr w:type="spellEnd"/>
            <w:r w:rsidRPr="001B6908">
              <w:rPr>
                <w:highlight w:val="yellow"/>
                <w:lang w:val="de-CH"/>
              </w:rPr>
              <w:t xml:space="preserve"> KAIO mitgeteilt. Dieser eröffnet einen entsprechenden Change Request und erteilt nach Bewilligung dieses Change </w:t>
            </w:r>
            <w:proofErr w:type="spellStart"/>
            <w:r w:rsidRPr="001B6908">
              <w:rPr>
                <w:highlight w:val="yellow"/>
                <w:lang w:val="de-CH"/>
              </w:rPr>
              <w:t>Requests</w:t>
            </w:r>
            <w:proofErr w:type="spellEnd"/>
            <w:r w:rsidRPr="001B6908">
              <w:rPr>
                <w:highlight w:val="yellow"/>
                <w:lang w:val="de-CH"/>
              </w:rPr>
              <w:t xml:space="preserve"> der Leistungserbringerin einen entsprechenden Auftrag. Die entsprechenden Fristen des Change </w:t>
            </w:r>
            <w:proofErr w:type="spellStart"/>
            <w:r w:rsidRPr="001B6908">
              <w:rPr>
                <w:highlight w:val="yellow"/>
                <w:lang w:val="de-CH"/>
              </w:rPr>
              <w:t>Requests</w:t>
            </w:r>
            <w:proofErr w:type="spellEnd"/>
            <w:r w:rsidRPr="001B6908">
              <w:rPr>
                <w:highlight w:val="yellow"/>
                <w:lang w:val="de-CH"/>
              </w:rPr>
              <w:t>, sowie die notwendige Vorlaufzeit und die Abstimmung innerhalb der kantonalen Gremien sind durch die Leistungserbringerin zu berücksichtigen.</w:t>
            </w:r>
            <w:r w:rsidRPr="001B6908">
              <w:rPr>
                <w:highlight w:val="yellow"/>
                <w:lang w:val="de-CH"/>
              </w:rPr>
              <w:br/>
            </w:r>
          </w:p>
          <w:p w14:paraId="60E4E465" w14:textId="77777777" w:rsidR="005C23C8" w:rsidRPr="001B6908" w:rsidRDefault="005C23C8" w:rsidP="005C23C8">
            <w:pPr>
              <w:pStyle w:val="TextkrperTabelleklein"/>
              <w:numPr>
                <w:ilvl w:val="0"/>
                <w:numId w:val="38"/>
              </w:numPr>
              <w:cnfStyle w:val="000000100000" w:firstRow="0" w:lastRow="0" w:firstColumn="0" w:lastColumn="0" w:oddVBand="0" w:evenVBand="0" w:oddHBand="1" w:evenHBand="0" w:firstRowFirstColumn="0" w:firstRowLastColumn="0" w:lastRowFirstColumn="0" w:lastRowLastColumn="0"/>
              <w:rPr>
                <w:highlight w:val="yellow"/>
                <w:lang w:val="de-CH"/>
              </w:rPr>
            </w:pPr>
            <w:r w:rsidRPr="001B6908">
              <w:rPr>
                <w:highlight w:val="yellow"/>
                <w:lang w:val="de-CH"/>
              </w:rPr>
              <w:t>Das KAIO formuliert neue Anforderungen an den Service</w:t>
            </w:r>
            <w:r w:rsidRPr="001B6908">
              <w:rPr>
                <w:highlight w:val="yellow"/>
                <w:lang w:val="de-CH"/>
              </w:rPr>
              <w:br/>
              <w:t>Serviceerweiterungen oder -anpassungen werden im Rahmen des Prozesses Beratung und Angebot dem KAIO offeriert. Nach erfolgter Bestellung erfolgt die Umsetzung mittels eines entsprechenden Change Request oder Projekts.</w:t>
            </w:r>
          </w:p>
          <w:p w14:paraId="481AD613" w14:textId="77777777" w:rsidR="005C23C8" w:rsidRPr="001B6908" w:rsidRDefault="005C23C8" w:rsidP="005C23C8">
            <w:pPr>
              <w:pStyle w:val="TextkrperTabelleklein"/>
              <w:cnfStyle w:val="000000100000" w:firstRow="0" w:lastRow="0" w:firstColumn="0" w:lastColumn="0" w:oddVBand="0" w:evenVBand="0" w:oddHBand="1" w:evenHBand="0" w:firstRowFirstColumn="0" w:firstRowLastColumn="0" w:lastRowFirstColumn="0" w:lastRowLastColumn="0"/>
              <w:rPr>
                <w:highlight w:val="yellow"/>
                <w:lang w:val="de-CH"/>
              </w:rPr>
            </w:pPr>
          </w:p>
          <w:p w14:paraId="48937982" w14:textId="77777777" w:rsidR="005C23C8" w:rsidRPr="001B6908" w:rsidRDefault="005C23C8" w:rsidP="005C23C8">
            <w:pPr>
              <w:pStyle w:val="TextkrperTabelleklein"/>
              <w:cnfStyle w:val="000000100000" w:firstRow="0" w:lastRow="0" w:firstColumn="0" w:lastColumn="0" w:oddVBand="0" w:evenVBand="0" w:oddHBand="1" w:evenHBand="0" w:firstRowFirstColumn="0" w:firstRowLastColumn="0" w:lastRowFirstColumn="0" w:lastRowLastColumn="0"/>
              <w:rPr>
                <w:highlight w:val="yellow"/>
                <w:lang w:val="de-CH"/>
              </w:rPr>
            </w:pPr>
            <w:r w:rsidRPr="001B6908">
              <w:rPr>
                <w:highlight w:val="yellow"/>
                <w:lang w:val="de-CH"/>
              </w:rPr>
              <w:t>Die Fälle Nr. 2 und 3 können Anpassungen am Vertragswerk zur Folge haben.</w:t>
            </w:r>
          </w:p>
        </w:tc>
      </w:tr>
      <w:tr w:rsidR="001510C5" w:rsidRPr="005E2040" w14:paraId="369C7A64" w14:textId="77777777" w:rsidTr="006919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dxa"/>
            <w:tcBorders>
              <w:right w:val="nil"/>
            </w:tcBorders>
          </w:tcPr>
          <w:p w14:paraId="65C4BD42" w14:textId="15471C24" w:rsidR="001510C5" w:rsidRPr="008B0345" w:rsidRDefault="008B0345" w:rsidP="001510C5">
            <w:pPr>
              <w:pStyle w:val="TextkrperTabelleklein"/>
              <w:keepNext w:val="0"/>
              <w:keepLines w:val="0"/>
              <w:rPr>
                <w:b w:val="0"/>
                <w:bCs w:val="0"/>
                <w:i/>
                <w:lang w:val="de-CH"/>
              </w:rPr>
            </w:pPr>
            <w:r w:rsidRPr="008B0345">
              <w:rPr>
                <w:b w:val="0"/>
                <w:bCs w:val="0"/>
                <w:i/>
                <w:lang w:val="de-CH"/>
              </w:rPr>
              <w:lastRenderedPageBreak/>
              <w:t>d</w:t>
            </w:r>
            <w:r w:rsidR="009D764F" w:rsidRPr="008B0345">
              <w:rPr>
                <w:b w:val="0"/>
                <w:bCs w:val="0"/>
                <w:i/>
                <w:lang w:val="de-CH"/>
              </w:rPr>
              <w:t xml:space="preserve"> </w:t>
            </w:r>
          </w:p>
        </w:tc>
        <w:tc>
          <w:tcPr>
            <w:tcW w:w="1984" w:type="dxa"/>
            <w:tcBorders>
              <w:left w:val="nil"/>
            </w:tcBorders>
          </w:tcPr>
          <w:p w14:paraId="479D8709" w14:textId="77777777" w:rsidR="001510C5" w:rsidRPr="001B6908" w:rsidRDefault="001510C5" w:rsidP="001510C5">
            <w:pPr>
              <w:pStyle w:val="TextkrperTabelleklein"/>
              <w:keepNext w:val="0"/>
              <w:keepLines w:val="0"/>
              <w:cnfStyle w:val="000000010000" w:firstRow="0" w:lastRow="0" w:firstColumn="0" w:lastColumn="0" w:oddVBand="0" w:evenVBand="0" w:oddHBand="0" w:evenHBand="1" w:firstRowFirstColumn="0" w:firstRowLastColumn="0" w:lastRowFirstColumn="0" w:lastRowLastColumn="0"/>
              <w:rPr>
                <w:highlight w:val="yellow"/>
              </w:rPr>
            </w:pPr>
            <w:proofErr w:type="spellStart"/>
            <w:r w:rsidRPr="001B6908">
              <w:rPr>
                <w:highlight w:val="yellow"/>
              </w:rPr>
              <w:t>Beratung</w:t>
            </w:r>
            <w:proofErr w:type="spellEnd"/>
            <w:r w:rsidRPr="001B6908">
              <w:rPr>
                <w:highlight w:val="yellow"/>
              </w:rPr>
              <w:t xml:space="preserve"> und </w:t>
            </w:r>
            <w:proofErr w:type="spellStart"/>
            <w:r w:rsidRPr="001B6908">
              <w:rPr>
                <w:highlight w:val="yellow"/>
              </w:rPr>
              <w:t>Angebot</w:t>
            </w:r>
            <w:proofErr w:type="spellEnd"/>
          </w:p>
        </w:tc>
        <w:tc>
          <w:tcPr>
            <w:tcW w:w="7230" w:type="dxa"/>
          </w:tcPr>
          <w:p w14:paraId="015239FE" w14:textId="77777777" w:rsidR="001510C5" w:rsidRPr="001B6908" w:rsidRDefault="001510C5" w:rsidP="001510C5">
            <w:pPr>
              <w:pStyle w:val="TextkrperTabelleklein"/>
              <w:cnfStyle w:val="000000010000" w:firstRow="0" w:lastRow="0" w:firstColumn="0" w:lastColumn="0" w:oddVBand="0" w:evenVBand="0" w:oddHBand="0" w:evenHBand="1" w:firstRowFirstColumn="0" w:firstRowLastColumn="0" w:lastRowFirstColumn="0" w:lastRowLastColumn="0"/>
              <w:rPr>
                <w:highlight w:val="yellow"/>
                <w:lang w:val="de-CH"/>
              </w:rPr>
            </w:pPr>
            <w:r w:rsidRPr="001B6908">
              <w:rPr>
                <w:highlight w:val="yellow"/>
                <w:lang w:val="de-CH"/>
              </w:rPr>
              <w:t>Die Beratung und Angebotserstellung erfolgt mit einem standardisierten und steuerbaren Ablauf über das BE-ITSMS.</w:t>
            </w:r>
          </w:p>
          <w:p w14:paraId="4A8770F5" w14:textId="5414A85F" w:rsidR="001510C5" w:rsidRPr="001B6908" w:rsidRDefault="001510C5" w:rsidP="001510C5">
            <w:pPr>
              <w:pStyle w:val="TextkrperTabelleklein"/>
              <w:numPr>
                <w:ilvl w:val="0"/>
                <w:numId w:val="39"/>
              </w:numPr>
              <w:ind w:left="369"/>
              <w:cnfStyle w:val="000000010000" w:firstRow="0" w:lastRow="0" w:firstColumn="0" w:lastColumn="0" w:oddVBand="0" w:evenVBand="0" w:oddHBand="0" w:evenHBand="1" w:firstRowFirstColumn="0" w:firstRowLastColumn="0" w:lastRowFirstColumn="0" w:lastRowLastColumn="0"/>
              <w:rPr>
                <w:highlight w:val="yellow"/>
                <w:lang w:val="de-CH"/>
              </w:rPr>
            </w:pPr>
            <w:r w:rsidRPr="001B6908">
              <w:rPr>
                <w:highlight w:val="yellow"/>
                <w:lang w:val="de-CH"/>
              </w:rPr>
              <w:t xml:space="preserve">Service Manager KAIO oder DIR/STA/JUS erfassen </w:t>
            </w:r>
            <w:r w:rsidR="009D764F">
              <w:rPr>
                <w:highlight w:val="yellow"/>
                <w:lang w:val="de-CH"/>
              </w:rPr>
              <w:t xml:space="preserve">eine </w:t>
            </w:r>
            <w:r w:rsidRPr="001B6908">
              <w:rPr>
                <w:highlight w:val="yellow"/>
                <w:lang w:val="de-CH"/>
              </w:rPr>
              <w:t>Angebotsanfrage</w:t>
            </w:r>
            <w:r w:rsidR="009D764F">
              <w:rPr>
                <w:highlight w:val="yellow"/>
                <w:lang w:val="de-CH"/>
              </w:rPr>
              <w:t xml:space="preserve"> anhand der von ihnen definierten</w:t>
            </w:r>
            <w:r w:rsidRPr="001B6908">
              <w:rPr>
                <w:highlight w:val="yellow"/>
                <w:lang w:val="de-CH"/>
              </w:rPr>
              <w:t xml:space="preserve"> </w:t>
            </w:r>
            <w:r w:rsidR="009D764F">
              <w:rPr>
                <w:highlight w:val="yellow"/>
                <w:lang w:val="de-CH"/>
              </w:rPr>
              <w:t xml:space="preserve">Anforderungen </w:t>
            </w:r>
            <w:r w:rsidRPr="001B6908">
              <w:rPr>
                <w:highlight w:val="yellow"/>
                <w:lang w:val="de-CH"/>
              </w:rPr>
              <w:t>im BE-ITSMS</w:t>
            </w:r>
          </w:p>
          <w:p w14:paraId="49053CDF" w14:textId="1D133C3E" w:rsidR="001510C5" w:rsidRPr="001B6908" w:rsidRDefault="001510C5" w:rsidP="001510C5">
            <w:pPr>
              <w:pStyle w:val="TextkrperTabelleklein"/>
              <w:numPr>
                <w:ilvl w:val="0"/>
                <w:numId w:val="39"/>
              </w:numPr>
              <w:ind w:left="369"/>
              <w:cnfStyle w:val="000000010000" w:firstRow="0" w:lastRow="0" w:firstColumn="0" w:lastColumn="0" w:oddVBand="0" w:evenVBand="0" w:oddHBand="0" w:evenHBand="1" w:firstRowFirstColumn="0" w:firstRowLastColumn="0" w:lastRowFirstColumn="0" w:lastRowLastColumn="0"/>
              <w:rPr>
                <w:highlight w:val="yellow"/>
                <w:lang w:val="de-CH"/>
              </w:rPr>
            </w:pPr>
            <w:r w:rsidRPr="001B6908">
              <w:rPr>
                <w:highlight w:val="yellow"/>
                <w:lang w:val="de-CH"/>
              </w:rPr>
              <w:t>Die Leistungserbringerin berät den Anfrager und stellt ihm das Angebot zu.</w:t>
            </w:r>
          </w:p>
          <w:p w14:paraId="68FD2275" w14:textId="77777777" w:rsidR="001510C5" w:rsidRPr="001B6908" w:rsidRDefault="001510C5" w:rsidP="001510C5">
            <w:pPr>
              <w:pStyle w:val="TextkrperTabelleklein"/>
              <w:numPr>
                <w:ilvl w:val="0"/>
                <w:numId w:val="39"/>
              </w:numPr>
              <w:ind w:left="369"/>
              <w:cnfStyle w:val="000000010000" w:firstRow="0" w:lastRow="0" w:firstColumn="0" w:lastColumn="0" w:oddVBand="0" w:evenVBand="0" w:oddHBand="0" w:evenHBand="1" w:firstRowFirstColumn="0" w:firstRowLastColumn="0" w:lastRowFirstColumn="0" w:lastRowLastColumn="0"/>
              <w:rPr>
                <w:highlight w:val="yellow"/>
                <w:lang w:val="de-CH"/>
              </w:rPr>
            </w:pPr>
            <w:r w:rsidRPr="001B6908">
              <w:rPr>
                <w:highlight w:val="yellow"/>
                <w:lang w:val="de-CH"/>
              </w:rPr>
              <w:t>DIR/STA/JUS stellt das von ihr freigegebene Angebot dem Service Manager KAIO zu.</w:t>
            </w:r>
          </w:p>
          <w:p w14:paraId="521FCE7A" w14:textId="77777777" w:rsidR="001510C5" w:rsidRPr="001B6908" w:rsidRDefault="001510C5" w:rsidP="001510C5">
            <w:pPr>
              <w:pStyle w:val="TextkrperTabelleklein"/>
              <w:numPr>
                <w:ilvl w:val="0"/>
                <w:numId w:val="39"/>
              </w:numPr>
              <w:ind w:left="369"/>
              <w:cnfStyle w:val="000000010000" w:firstRow="0" w:lastRow="0" w:firstColumn="0" w:lastColumn="0" w:oddVBand="0" w:evenVBand="0" w:oddHBand="0" w:evenHBand="1" w:firstRowFirstColumn="0" w:firstRowLastColumn="0" w:lastRowFirstColumn="0" w:lastRowLastColumn="0"/>
              <w:rPr>
                <w:highlight w:val="yellow"/>
                <w:lang w:val="de-CH"/>
              </w:rPr>
            </w:pPr>
            <w:r w:rsidRPr="001B6908">
              <w:rPr>
                <w:highlight w:val="yellow"/>
                <w:lang w:val="de-CH"/>
              </w:rPr>
              <w:t>Das KAIO plausibilisiert das Angebot und erteilt der Leistungserbringerin den Auftrag zur Umsetzung.</w:t>
            </w:r>
          </w:p>
          <w:p w14:paraId="2940EE58" w14:textId="77777777" w:rsidR="001510C5" w:rsidRPr="001B6908" w:rsidRDefault="001510C5" w:rsidP="001510C5">
            <w:pPr>
              <w:pStyle w:val="TextkrperTabelleklein"/>
              <w:numPr>
                <w:ilvl w:val="0"/>
                <w:numId w:val="39"/>
              </w:numPr>
              <w:ind w:left="369"/>
              <w:cnfStyle w:val="000000010000" w:firstRow="0" w:lastRow="0" w:firstColumn="0" w:lastColumn="0" w:oddVBand="0" w:evenVBand="0" w:oddHBand="0" w:evenHBand="1" w:firstRowFirstColumn="0" w:firstRowLastColumn="0" w:lastRowFirstColumn="0" w:lastRowLastColumn="0"/>
              <w:rPr>
                <w:highlight w:val="yellow"/>
                <w:lang w:val="de-CH"/>
              </w:rPr>
            </w:pPr>
            <w:r w:rsidRPr="001B6908">
              <w:rPr>
                <w:highlight w:val="yellow"/>
                <w:lang w:val="de-CH"/>
              </w:rPr>
              <w:t>Die Leistungserbringerin setzt den Auftrag um.</w:t>
            </w:r>
          </w:p>
          <w:p w14:paraId="3B047F82" w14:textId="77777777" w:rsidR="001510C5" w:rsidRPr="001B6908" w:rsidRDefault="001510C5" w:rsidP="001510C5">
            <w:pPr>
              <w:pStyle w:val="TextkrperTabelleklein"/>
              <w:cnfStyle w:val="000000010000" w:firstRow="0" w:lastRow="0" w:firstColumn="0" w:lastColumn="0" w:oddVBand="0" w:evenVBand="0" w:oddHBand="0" w:evenHBand="1" w:firstRowFirstColumn="0" w:firstRowLastColumn="0" w:lastRowFirstColumn="0" w:lastRowLastColumn="0"/>
              <w:rPr>
                <w:highlight w:val="yellow"/>
                <w:lang w:val="de-CH"/>
              </w:rPr>
            </w:pPr>
            <w:r w:rsidRPr="001B6908">
              <w:rPr>
                <w:highlight w:val="yellow"/>
                <w:lang w:val="de-CH"/>
              </w:rPr>
              <w:t>DIR/STA/JUS nimmt den Auftrag ab. Dieser wird im BE-ITSMS abgeschlossen.</w:t>
            </w:r>
          </w:p>
        </w:tc>
      </w:tr>
      <w:tr w:rsidR="001510C5" w:rsidRPr="005E2040" w14:paraId="1A7B4018" w14:textId="77777777" w:rsidTr="006919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dxa"/>
            <w:tcBorders>
              <w:right w:val="nil"/>
            </w:tcBorders>
          </w:tcPr>
          <w:p w14:paraId="2C1011D7" w14:textId="3AD6B576" w:rsidR="001510C5" w:rsidRPr="008B0345" w:rsidRDefault="008B0345" w:rsidP="001510C5">
            <w:pPr>
              <w:pStyle w:val="TextkrperTabelleklein"/>
              <w:keepNext w:val="0"/>
              <w:keepLines w:val="0"/>
              <w:rPr>
                <w:b w:val="0"/>
                <w:bCs w:val="0"/>
                <w:i/>
              </w:rPr>
            </w:pPr>
            <w:r w:rsidRPr="008B0345">
              <w:rPr>
                <w:b w:val="0"/>
                <w:bCs w:val="0"/>
                <w:i/>
              </w:rPr>
              <w:t>e</w:t>
            </w:r>
          </w:p>
        </w:tc>
        <w:tc>
          <w:tcPr>
            <w:tcW w:w="1984" w:type="dxa"/>
            <w:tcBorders>
              <w:left w:val="nil"/>
            </w:tcBorders>
          </w:tcPr>
          <w:p w14:paraId="7F8931D4" w14:textId="77777777" w:rsidR="001510C5" w:rsidRPr="00247677" w:rsidRDefault="001510C5" w:rsidP="001510C5">
            <w:pPr>
              <w:pStyle w:val="TextkrperTabelleklein"/>
              <w:keepNext w:val="0"/>
              <w:keepLines w:val="0"/>
              <w:cnfStyle w:val="000000100000" w:firstRow="0" w:lastRow="0" w:firstColumn="0" w:lastColumn="0" w:oddVBand="0" w:evenVBand="0" w:oddHBand="1" w:evenHBand="0" w:firstRowFirstColumn="0" w:firstRowLastColumn="0" w:lastRowFirstColumn="0" w:lastRowLastColumn="0"/>
            </w:pPr>
            <w:r w:rsidRPr="00247677">
              <w:t>Request Fulfilment</w:t>
            </w:r>
          </w:p>
        </w:tc>
        <w:tc>
          <w:tcPr>
            <w:tcW w:w="7230" w:type="dxa"/>
          </w:tcPr>
          <w:p w14:paraId="4D499238" w14:textId="77777777" w:rsidR="001510C5" w:rsidRPr="00835331" w:rsidRDefault="001510C5" w:rsidP="001510C5">
            <w:pPr>
              <w:pStyle w:val="TextkrperTabelleklein"/>
              <w:cnfStyle w:val="000000100000" w:firstRow="0" w:lastRow="0" w:firstColumn="0" w:lastColumn="0" w:oddVBand="0" w:evenVBand="0" w:oddHBand="1" w:evenHBand="0" w:firstRowFirstColumn="0" w:firstRowLastColumn="0" w:lastRowFirstColumn="0" w:lastRowLastColumn="0"/>
              <w:rPr>
                <w:lang w:val="de-CH"/>
              </w:rPr>
            </w:pPr>
            <w:r w:rsidRPr="00835331">
              <w:rPr>
                <w:lang w:val="de-CH"/>
              </w:rPr>
              <w:t xml:space="preserve">Das Request </w:t>
            </w:r>
            <w:proofErr w:type="spellStart"/>
            <w:r w:rsidRPr="00835331">
              <w:rPr>
                <w:lang w:val="de-CH"/>
              </w:rPr>
              <w:t>Fulfilment</w:t>
            </w:r>
            <w:proofErr w:type="spellEnd"/>
            <w:r w:rsidRPr="00835331">
              <w:rPr>
                <w:lang w:val="de-CH"/>
              </w:rPr>
              <w:t xml:space="preserve"> stellt die fristgerechte Bearbeitung von Service </w:t>
            </w:r>
            <w:proofErr w:type="spellStart"/>
            <w:r w:rsidRPr="00835331">
              <w:rPr>
                <w:lang w:val="de-CH"/>
              </w:rPr>
              <w:t>Requests</w:t>
            </w:r>
            <w:proofErr w:type="spellEnd"/>
            <w:r w:rsidRPr="00835331">
              <w:rPr>
                <w:lang w:val="de-CH"/>
              </w:rPr>
              <w:t xml:space="preserve"> und allgemeinen Anfragen sicher.</w:t>
            </w:r>
          </w:p>
        </w:tc>
      </w:tr>
    </w:tbl>
    <w:p w14:paraId="055692B8" w14:textId="77777777" w:rsidR="00835331" w:rsidRPr="005B5B02" w:rsidRDefault="00835331" w:rsidP="00835331"/>
    <w:p w14:paraId="65474095" w14:textId="77777777" w:rsidR="00835331" w:rsidRDefault="00835331" w:rsidP="00835331">
      <w:pPr>
        <w:pStyle w:val="berschrift2nummeriert"/>
        <w:spacing w:before="200" w:after="200" w:line="300" w:lineRule="auto"/>
      </w:pPr>
      <w:r w:rsidRPr="00296CAD">
        <w:t>Verwendung des BE-ITSMS</w:t>
      </w:r>
    </w:p>
    <w:p w14:paraId="29585949" w14:textId="77777777" w:rsidR="00A255D7" w:rsidRPr="00A255D7" w:rsidRDefault="00A255D7" w:rsidP="00A255D7"/>
    <w:p w14:paraId="7985869E" w14:textId="77777777" w:rsidR="00835331" w:rsidRPr="00835331" w:rsidRDefault="00835331" w:rsidP="00835331">
      <w:pPr>
        <w:pStyle w:val="Textkrper"/>
        <w:spacing w:before="200" w:after="200" w:line="300" w:lineRule="auto"/>
        <w:rPr>
          <w:lang w:val="de-CH"/>
        </w:rPr>
      </w:pPr>
      <w:r w:rsidRPr="00835331">
        <w:rPr>
          <w:highlight w:val="yellow"/>
          <w:lang w:val="de-CH"/>
        </w:rPr>
        <w:t>Das KAIO betreibt den SDK, welcher im Aussenverhältnis den First Level Support sicherstellt und zu diesem Zweck das BE-ITSMS verwendet. Das BE-ITSMS fungiert aus technischer Sicht als «Scharnier» zwischen dem Aussen- und dem Innenverhältnis.</w:t>
      </w:r>
    </w:p>
    <w:p w14:paraId="08863C07" w14:textId="77777777" w:rsidR="000A6968" w:rsidRPr="00296CAD" w:rsidRDefault="000A6968" w:rsidP="000A6968">
      <w:pPr>
        <w:pStyle w:val="berschrift2nummeriert"/>
        <w:rPr>
          <w:highlight w:val="yellow"/>
        </w:rPr>
      </w:pPr>
      <w:r w:rsidRPr="00296CAD">
        <w:rPr>
          <w:highlight w:val="yellow"/>
        </w:rPr>
        <w:t>Service Management Systeme</w:t>
      </w:r>
    </w:p>
    <w:p w14:paraId="20B997DC" w14:textId="59FC523F" w:rsidR="000A6968" w:rsidRDefault="000A6968" w:rsidP="000A6968">
      <w:pPr>
        <w:pStyle w:val="Textkrper"/>
        <w:rPr>
          <w:lang w:val="de-CH"/>
        </w:rPr>
      </w:pPr>
      <w:r w:rsidRPr="00AB79DA">
        <w:rPr>
          <w:lang w:val="de-CH"/>
        </w:rPr>
        <w:t>Für die Umsetzung der Prozesse gemäss Kapitel 4.2 gelten - bezüglich der eingesetzten Service Management Systeme - die nachfolgenden Bestimmungen.</w:t>
      </w:r>
    </w:p>
    <w:p w14:paraId="0B03990F" w14:textId="5C7BF08F" w:rsidR="000A6968" w:rsidRPr="00424AF5" w:rsidRDefault="000A6968" w:rsidP="000D1090">
      <w:pPr>
        <w:pStyle w:val="berschrift3nummeriert"/>
        <w:rPr>
          <w:highlight w:val="yellow"/>
        </w:rPr>
      </w:pPr>
      <w:r w:rsidRPr="00296CAD">
        <w:rPr>
          <w:highlight w:val="yellow"/>
        </w:rPr>
        <w:t>Service Management System KAIO</w:t>
      </w:r>
    </w:p>
    <w:p w14:paraId="118A8E16" w14:textId="0AA4CF8B" w:rsidR="000A6968" w:rsidRDefault="000A6968" w:rsidP="000A6968">
      <w:pPr>
        <w:pStyle w:val="Textkrper"/>
        <w:rPr>
          <w:szCs w:val="22"/>
          <w:highlight w:val="yellow"/>
          <w:lang w:val="de-CH"/>
        </w:rPr>
      </w:pPr>
      <w:r w:rsidRPr="00250E19">
        <w:rPr>
          <w:highlight w:val="yellow"/>
          <w:lang w:val="de-CH"/>
        </w:rPr>
        <w:t>Das KAIO betreibt den Service-Desk (SDK), welcher den First Level Support sicherstellt und zu diesem Zweck das BE-ITSMS verwendet. Die Leistungserbringerin ist deshalb verpflichtet, sich mittels E-Mail- oder Standard-Schnittstelle am BE-ITSMS anzuschliessen. Die über BE-ITSMS abzuwickelnden Prozesse und Abläufe sind im Kapitel 4.2 detailliert beschrieben. Das KAIO stellt der Leistungserbringerin die genannten Schnittstellen auf ihre Kosten zur Verfügung.</w:t>
      </w:r>
    </w:p>
    <w:p w14:paraId="0B798CDB" w14:textId="09E340E4" w:rsidR="000A6968" w:rsidRPr="00296CAD" w:rsidRDefault="000A6968" w:rsidP="000D1090">
      <w:pPr>
        <w:pStyle w:val="berschrift3nummeriert"/>
        <w:rPr>
          <w:highlight w:val="yellow"/>
        </w:rPr>
      </w:pPr>
      <w:r w:rsidRPr="00296CAD">
        <w:rPr>
          <w:highlight w:val="yellow"/>
        </w:rPr>
        <w:t>Service Management System Bedag</w:t>
      </w:r>
    </w:p>
    <w:p w14:paraId="6E8AEEAA" w14:textId="53D5599D" w:rsidR="000A6968" w:rsidRDefault="000A6968" w:rsidP="000A6968">
      <w:pPr>
        <w:rPr>
          <w:highlight w:val="yellow"/>
        </w:rPr>
      </w:pPr>
      <w:r w:rsidRPr="00DF35BA">
        <w:rPr>
          <w:highlight w:val="yellow"/>
        </w:rPr>
        <w:t>Bedag meldet Störungen, welche durch die Leistungserbringerin gelöst werden müssen, mittels E-Mail an die Leistungserbringerin weiter. Bedag stellt der Leistungserbringerin die E-Mailschnittstelle auf ihre Kosten zur Verfügung.</w:t>
      </w:r>
    </w:p>
    <w:p w14:paraId="62F2DFA0" w14:textId="2ED393BA" w:rsidR="000A6968" w:rsidRPr="00296CAD" w:rsidRDefault="000A6968" w:rsidP="000D1090">
      <w:pPr>
        <w:pStyle w:val="berschrift3nummeriert"/>
        <w:rPr>
          <w:highlight w:val="yellow"/>
        </w:rPr>
      </w:pPr>
      <w:r w:rsidRPr="00296CAD">
        <w:rPr>
          <w:highlight w:val="yellow"/>
        </w:rPr>
        <w:t>Service Management System der Leistungsbringerin</w:t>
      </w:r>
    </w:p>
    <w:p w14:paraId="1A79DE4F" w14:textId="77777777" w:rsidR="000A6968" w:rsidRPr="007B5C6C" w:rsidRDefault="000A6968" w:rsidP="000A6968">
      <w:r w:rsidRPr="00DF35BA">
        <w:rPr>
          <w:highlight w:val="yellow"/>
        </w:rPr>
        <w:t>Die Leistungserbringerin informiert die definierten, meldeberechtigten Kunden des Kantons (DIR/STA/JUS, KAIO, Bedag) nach Eingang einer Störungsmeldung laufend über den aktuellen Stand und den weiteren Verlauf der Störung bis zur vollständigen Behebung.</w:t>
      </w:r>
    </w:p>
    <w:p w14:paraId="2699F0DB" w14:textId="77777777" w:rsidR="001510C5" w:rsidRPr="00835331" w:rsidRDefault="001510C5" w:rsidP="00835331">
      <w:pPr>
        <w:pStyle w:val="Textkrper"/>
        <w:spacing w:before="200" w:after="200" w:line="300" w:lineRule="auto"/>
        <w:rPr>
          <w:lang w:val="de-CH"/>
        </w:rPr>
      </w:pPr>
    </w:p>
    <w:p w14:paraId="7AB9C6DD" w14:textId="77777777" w:rsidR="00835331" w:rsidRDefault="00835331" w:rsidP="00835331">
      <w:pPr>
        <w:pStyle w:val="H1"/>
      </w:pPr>
      <w:bookmarkStart w:id="1" w:name="_Ref500496695"/>
      <w:r>
        <w:t>Service Level</w:t>
      </w:r>
      <w:bookmarkEnd w:id="1"/>
      <w:r>
        <w:t xml:space="preserve"> Targets</w:t>
      </w:r>
    </w:p>
    <w:p w14:paraId="440F0D29" w14:textId="77777777" w:rsidR="00835331" w:rsidRPr="00296CAD" w:rsidRDefault="00835331" w:rsidP="00835331">
      <w:pPr>
        <w:pStyle w:val="berschrift2nummeriert"/>
        <w:spacing w:before="200" w:after="200" w:line="300" w:lineRule="auto"/>
      </w:pPr>
      <w:r w:rsidRPr="00296CAD">
        <w:t>Servicezeit</w:t>
      </w:r>
    </w:p>
    <w:p w14:paraId="1078C7EC" w14:textId="77777777" w:rsidR="00835331" w:rsidRPr="00835331" w:rsidRDefault="00835331" w:rsidP="00835331">
      <w:pPr>
        <w:pStyle w:val="Textkrper"/>
        <w:spacing w:after="200" w:line="300" w:lineRule="auto"/>
        <w:rPr>
          <w:lang w:val="de-CH"/>
        </w:rPr>
      </w:pPr>
      <w:r w:rsidRPr="00835331">
        <w:rPr>
          <w:lang w:val="de-CH"/>
        </w:rPr>
        <w:t xml:space="preserve">Die Servicezeit dauert jede Kalenderwoche von </w:t>
      </w:r>
      <w:r w:rsidRPr="00835331">
        <w:rPr>
          <w:highlight w:val="yellow"/>
          <w:lang w:val="de-CH"/>
        </w:rPr>
        <w:t>Montag bis Freitag</w:t>
      </w:r>
      <w:r w:rsidRPr="00835331">
        <w:rPr>
          <w:lang w:val="de-CH"/>
        </w:rPr>
        <w:t xml:space="preserve"> und jeweils </w:t>
      </w:r>
      <w:r w:rsidRPr="00835331">
        <w:rPr>
          <w:highlight w:val="yellow"/>
          <w:lang w:val="de-CH"/>
        </w:rPr>
        <w:t>von 07:00 bis 17:00 Uhr</w:t>
      </w:r>
      <w:r w:rsidRPr="00835331">
        <w:rPr>
          <w:lang w:val="de-CH"/>
        </w:rPr>
        <w:t>. Hält die Leistungserbringerin diesen KPI nicht ein, so hat sie eine Konventionalstrafe gemäss Anhang «Haftung und Konventionalstrafen» zu bezahlen.</w:t>
      </w:r>
    </w:p>
    <w:p w14:paraId="049A5D0A" w14:textId="77777777" w:rsidR="00835331" w:rsidRPr="00296CAD" w:rsidRDefault="00835331" w:rsidP="00835331">
      <w:pPr>
        <w:pStyle w:val="berschrift2nummeriert"/>
        <w:spacing w:before="200" w:after="200" w:line="300" w:lineRule="auto"/>
      </w:pPr>
      <w:proofErr w:type="spellStart"/>
      <w:r w:rsidRPr="00296CAD">
        <w:t>Incident</w:t>
      </w:r>
      <w:proofErr w:type="spellEnd"/>
      <w:r w:rsidRPr="00296CAD">
        <w:t xml:space="preserve"> Management</w:t>
      </w:r>
    </w:p>
    <w:p w14:paraId="30EFF3DE" w14:textId="77777777" w:rsidR="00835331" w:rsidRPr="00296CAD" w:rsidRDefault="00835331" w:rsidP="00835331">
      <w:pPr>
        <w:pStyle w:val="berschrift3nummeriert"/>
        <w:spacing w:before="200" w:after="200" w:line="300" w:lineRule="auto"/>
      </w:pPr>
      <w:bookmarkStart w:id="2" w:name="_Ref512435730"/>
      <w:r w:rsidRPr="00296CAD">
        <w:t>Zeitmessung</w:t>
      </w:r>
    </w:p>
    <w:p w14:paraId="006B5E13" w14:textId="77777777" w:rsidR="00835331" w:rsidRDefault="00835331" w:rsidP="00835331">
      <w:pPr>
        <w:spacing w:after="200" w:line="300" w:lineRule="auto"/>
      </w:pPr>
      <w:r>
        <w:t xml:space="preserve">Die Zeitmessung für die Leistungserbringerin beginnt mit dem Zeitpunkt des Eingangs einer Störungsmeldung, bzw. eines </w:t>
      </w:r>
      <w:proofErr w:type="spellStart"/>
      <w:r>
        <w:t>Incidents</w:t>
      </w:r>
      <w:proofErr w:type="spellEnd"/>
      <w:r>
        <w:t xml:space="preserve"> bei der Leistungserbringerin (s. «X» in den Abbildungen unten) und endet</w:t>
      </w:r>
    </w:p>
    <w:p w14:paraId="3204AAE3" w14:textId="77777777" w:rsidR="00835331" w:rsidRPr="00835331" w:rsidRDefault="00835331" w:rsidP="00835331">
      <w:pPr>
        <w:pStyle w:val="Aufzhlung"/>
        <w:numPr>
          <w:ilvl w:val="0"/>
          <w:numId w:val="28"/>
        </w:numPr>
        <w:rPr>
          <w:lang w:val="de-CH"/>
        </w:rPr>
      </w:pPr>
      <w:r w:rsidRPr="00835331">
        <w:rPr>
          <w:lang w:val="de-CH"/>
        </w:rPr>
        <w:t xml:space="preserve">im Falle der Reaktionszeit mit dem Zeitpunkt, zu welchem der </w:t>
      </w:r>
      <w:proofErr w:type="spellStart"/>
      <w:r w:rsidRPr="00835331">
        <w:rPr>
          <w:lang w:val="de-CH"/>
        </w:rPr>
        <w:t>Incident</w:t>
      </w:r>
      <w:proofErr w:type="spellEnd"/>
      <w:r w:rsidRPr="00835331">
        <w:rPr>
          <w:lang w:val="de-CH"/>
        </w:rPr>
        <w:t xml:space="preserve"> als «in Bearbeitung» gemeldet wird;</w:t>
      </w:r>
    </w:p>
    <w:p w14:paraId="781C91D7" w14:textId="77777777" w:rsidR="00835331" w:rsidRPr="00835331" w:rsidRDefault="00835331" w:rsidP="00835331">
      <w:pPr>
        <w:pStyle w:val="Aufzhlung"/>
        <w:numPr>
          <w:ilvl w:val="0"/>
          <w:numId w:val="28"/>
        </w:numPr>
        <w:rPr>
          <w:lang w:val="de-CH"/>
        </w:rPr>
      </w:pPr>
      <w:r w:rsidRPr="00835331">
        <w:rPr>
          <w:lang w:val="de-CH"/>
        </w:rPr>
        <w:t xml:space="preserve">im Falle der Störungsbehebungs- und Interventionszeit mit dem Zeitpunkt, zu welchem der </w:t>
      </w:r>
      <w:proofErr w:type="spellStart"/>
      <w:r w:rsidRPr="00835331">
        <w:rPr>
          <w:lang w:val="de-CH"/>
        </w:rPr>
        <w:t>Incident</w:t>
      </w:r>
      <w:proofErr w:type="spellEnd"/>
      <w:r w:rsidRPr="00835331">
        <w:rPr>
          <w:lang w:val="de-CH"/>
        </w:rPr>
        <w:t xml:space="preserve"> als «gelöst» gemeldet wird.</w:t>
      </w:r>
    </w:p>
    <w:p w14:paraId="7B13E677" w14:textId="77777777" w:rsidR="00835331" w:rsidRPr="00835331" w:rsidRDefault="00835331" w:rsidP="00835331">
      <w:pPr>
        <w:pStyle w:val="Textkrper"/>
        <w:spacing w:after="200" w:line="300" w:lineRule="auto"/>
        <w:rPr>
          <w:lang w:val="de-CH"/>
        </w:rPr>
      </w:pPr>
      <w:r w:rsidRPr="00835331">
        <w:rPr>
          <w:lang w:val="de-CH"/>
        </w:rPr>
        <w:t xml:space="preserve">Die nachstehenden Abbildungen zeigen schematisch und beispielhaft das Vorgehen bei der Bearbeitung eines </w:t>
      </w:r>
      <w:proofErr w:type="spellStart"/>
      <w:r w:rsidRPr="00835331">
        <w:rPr>
          <w:lang w:val="de-CH"/>
        </w:rPr>
        <w:t>Incidents</w:t>
      </w:r>
      <w:proofErr w:type="spellEnd"/>
      <w:r w:rsidRPr="00835331">
        <w:rPr>
          <w:lang w:val="de-CH"/>
        </w:rPr>
        <w:t xml:space="preserve"> auf. Hierbei ist mit «SBZ» die Störungsbehebungszeit; mit «IZ» die Interventionszeit; und mit «RZ» die Reaktionszeit gemeint.</w:t>
      </w:r>
    </w:p>
    <w:p w14:paraId="457D677B" w14:textId="77777777" w:rsidR="00835331" w:rsidRPr="00835331" w:rsidRDefault="00835331" w:rsidP="00835331">
      <w:pPr>
        <w:pStyle w:val="Textkrper"/>
        <w:spacing w:after="200" w:line="300" w:lineRule="auto"/>
        <w:rPr>
          <w:lang w:val="de-CH"/>
        </w:rPr>
      </w:pPr>
      <w:r w:rsidRPr="00835331">
        <w:rPr>
          <w:lang w:val="de-CH"/>
        </w:rPr>
        <w:t xml:space="preserve">Bei </w:t>
      </w:r>
      <w:proofErr w:type="spellStart"/>
      <w:r w:rsidRPr="00835331">
        <w:rPr>
          <w:lang w:val="de-CH"/>
        </w:rPr>
        <w:t>Incidents</w:t>
      </w:r>
      <w:proofErr w:type="spellEnd"/>
      <w:r w:rsidRPr="00835331">
        <w:rPr>
          <w:lang w:val="de-CH"/>
        </w:rPr>
        <w:t xml:space="preserve"> der Priorität «P1» gilt das folgende Schema:</w:t>
      </w:r>
    </w:p>
    <w:p w14:paraId="76F7A416" w14:textId="77777777" w:rsidR="00835331" w:rsidRPr="00835331" w:rsidRDefault="00835331" w:rsidP="00835331">
      <w:pPr>
        <w:pStyle w:val="Textkrper"/>
        <w:spacing w:after="200" w:line="300" w:lineRule="auto"/>
        <w:rPr>
          <w:lang w:val="de-CH"/>
        </w:rPr>
      </w:pPr>
    </w:p>
    <w:p w14:paraId="155EC7FF" w14:textId="77777777" w:rsidR="00835331" w:rsidRDefault="00835331" w:rsidP="00835331">
      <w:pPr>
        <w:pStyle w:val="Textkrper"/>
        <w:spacing w:after="200" w:line="300" w:lineRule="auto"/>
      </w:pPr>
      <w:r>
        <w:rPr>
          <w:noProof/>
          <w:lang w:val="de-CH" w:eastAsia="de-CH"/>
        </w:rPr>
        <w:drawing>
          <wp:inline distT="0" distB="0" distL="0" distR="0" wp14:anchorId="5A3B99F0" wp14:editId="5A69F7C6">
            <wp:extent cx="6011545" cy="1216025"/>
            <wp:effectExtent l="0" t="0" r="8255" b="317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11545" cy="1216025"/>
                    </a:xfrm>
                    <a:prstGeom prst="rect">
                      <a:avLst/>
                    </a:prstGeom>
                  </pic:spPr>
                </pic:pic>
              </a:graphicData>
            </a:graphic>
          </wp:inline>
        </w:drawing>
      </w:r>
    </w:p>
    <w:p w14:paraId="702B399B" w14:textId="77777777" w:rsidR="00835331" w:rsidRDefault="00835331" w:rsidP="00835331">
      <w:pPr>
        <w:pStyle w:val="Textkrper"/>
        <w:spacing w:after="200" w:line="300" w:lineRule="auto"/>
      </w:pPr>
    </w:p>
    <w:p w14:paraId="454DE373" w14:textId="77777777" w:rsidR="00835331" w:rsidRPr="00835331" w:rsidRDefault="00835331" w:rsidP="00835331">
      <w:pPr>
        <w:pStyle w:val="Textkrper"/>
        <w:spacing w:after="200" w:line="300" w:lineRule="auto"/>
        <w:rPr>
          <w:lang w:val="de-CH"/>
        </w:rPr>
      </w:pPr>
      <w:r w:rsidRPr="00835331">
        <w:rPr>
          <w:lang w:val="de-CH"/>
        </w:rPr>
        <w:t xml:space="preserve">Bei allen übrigen </w:t>
      </w:r>
      <w:proofErr w:type="spellStart"/>
      <w:r w:rsidRPr="00835331">
        <w:rPr>
          <w:lang w:val="de-CH"/>
        </w:rPr>
        <w:t>Incidents</w:t>
      </w:r>
      <w:proofErr w:type="spellEnd"/>
      <w:r w:rsidRPr="00835331">
        <w:rPr>
          <w:lang w:val="de-CH"/>
        </w:rPr>
        <w:t xml:space="preserve"> gilt das folgende Schema:</w:t>
      </w:r>
    </w:p>
    <w:p w14:paraId="581B7B3B" w14:textId="77777777" w:rsidR="00835331" w:rsidRPr="00835331" w:rsidRDefault="00835331" w:rsidP="00835331">
      <w:pPr>
        <w:pStyle w:val="Textkrper"/>
        <w:spacing w:after="200" w:line="300" w:lineRule="auto"/>
        <w:rPr>
          <w:lang w:val="de-CH"/>
        </w:rPr>
      </w:pPr>
    </w:p>
    <w:p w14:paraId="31537913" w14:textId="77777777" w:rsidR="00835331" w:rsidRDefault="00835331" w:rsidP="00835331">
      <w:pPr>
        <w:pStyle w:val="Textkrper"/>
        <w:spacing w:after="200" w:line="300" w:lineRule="auto"/>
      </w:pPr>
      <w:r>
        <w:rPr>
          <w:noProof/>
          <w:lang w:val="de-CH" w:eastAsia="de-CH"/>
        </w:rPr>
        <w:lastRenderedPageBreak/>
        <w:drawing>
          <wp:inline distT="0" distB="0" distL="0" distR="0" wp14:anchorId="3E783F36" wp14:editId="2179D841">
            <wp:extent cx="6011545" cy="2675255"/>
            <wp:effectExtent l="0" t="0" r="825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l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11545" cy="2675255"/>
                    </a:xfrm>
                    <a:prstGeom prst="rect">
                      <a:avLst/>
                    </a:prstGeom>
                  </pic:spPr>
                </pic:pic>
              </a:graphicData>
            </a:graphic>
          </wp:inline>
        </w:drawing>
      </w:r>
    </w:p>
    <w:p w14:paraId="6A58A44B" w14:textId="77777777" w:rsidR="00835331" w:rsidRDefault="00835331" w:rsidP="00835331">
      <w:pPr>
        <w:pStyle w:val="Textkrper"/>
        <w:spacing w:after="200" w:line="300" w:lineRule="auto"/>
      </w:pPr>
    </w:p>
    <w:p w14:paraId="65A3BBA4" w14:textId="77777777" w:rsidR="00835331" w:rsidRPr="00835331" w:rsidRDefault="00835331" w:rsidP="00835331">
      <w:pPr>
        <w:pStyle w:val="Textkrper"/>
        <w:spacing w:after="200" w:line="300" w:lineRule="auto"/>
        <w:rPr>
          <w:lang w:val="de-CH"/>
        </w:rPr>
      </w:pPr>
      <w:r w:rsidRPr="00835331">
        <w:rPr>
          <w:lang w:val="de-CH"/>
        </w:rPr>
        <w:t>Im gegenseitigen Einverständnis können die Parteien in Einzelfällen von den vereinbarten Zeitmessungsregeln abweichen.</w:t>
      </w:r>
    </w:p>
    <w:p w14:paraId="55628015" w14:textId="77777777" w:rsidR="00835331" w:rsidRPr="00296CAD" w:rsidRDefault="00835331" w:rsidP="00835331">
      <w:pPr>
        <w:pStyle w:val="berschrift3nummeriert"/>
        <w:spacing w:before="200" w:after="200" w:line="300" w:lineRule="auto"/>
      </w:pPr>
      <w:r w:rsidRPr="00296CAD">
        <w:t>Priorisierung</w:t>
      </w:r>
      <w:bookmarkEnd w:id="2"/>
    </w:p>
    <w:p w14:paraId="3ED888FC" w14:textId="77777777" w:rsidR="00835331" w:rsidRPr="00835331" w:rsidRDefault="00835331" w:rsidP="00835331">
      <w:pPr>
        <w:pStyle w:val="Textkrper"/>
        <w:spacing w:after="200" w:line="300" w:lineRule="auto"/>
        <w:rPr>
          <w:lang w:val="de-CH"/>
        </w:rPr>
      </w:pPr>
      <w:r w:rsidRPr="00835331">
        <w:rPr>
          <w:lang w:val="de-CH"/>
        </w:rPr>
        <w:t xml:space="preserve">Die Priorisierung von </w:t>
      </w:r>
      <w:proofErr w:type="spellStart"/>
      <w:r w:rsidRPr="00835331">
        <w:rPr>
          <w:lang w:val="de-CH"/>
        </w:rPr>
        <w:t>Incidents</w:t>
      </w:r>
      <w:proofErr w:type="spellEnd"/>
      <w:r w:rsidRPr="00835331">
        <w:rPr>
          <w:lang w:val="de-CH"/>
        </w:rPr>
        <w:t xml:space="preserve"> stellt die richtige Reihenfolge bei ihrer Abarbeitung sicher und wird anhand der Faktoren «Auswirkung» und «Dringlichkeit» vorgenommen. Je nach Einschätzung dieser beiden Faktoren, werden für </w:t>
      </w:r>
      <w:proofErr w:type="spellStart"/>
      <w:r w:rsidRPr="00835331">
        <w:rPr>
          <w:lang w:val="de-CH"/>
        </w:rPr>
        <w:t>Incidents</w:t>
      </w:r>
      <w:proofErr w:type="spellEnd"/>
      <w:r w:rsidRPr="00835331">
        <w:rPr>
          <w:lang w:val="de-CH"/>
        </w:rPr>
        <w:t xml:space="preserve"> die Prioritäten «P3» bis «P1» festgelegt. </w:t>
      </w:r>
      <w:proofErr w:type="spellStart"/>
      <w:r w:rsidRPr="00835331">
        <w:rPr>
          <w:lang w:val="de-CH"/>
        </w:rPr>
        <w:t>Incidents</w:t>
      </w:r>
      <w:proofErr w:type="spellEnd"/>
      <w:r w:rsidRPr="00835331">
        <w:rPr>
          <w:lang w:val="de-CH"/>
        </w:rPr>
        <w:t xml:space="preserve"> der Priorität «P1» gelten als Major </w:t>
      </w:r>
      <w:proofErr w:type="spellStart"/>
      <w:r w:rsidRPr="00835331">
        <w:rPr>
          <w:lang w:val="de-CH"/>
        </w:rPr>
        <w:t>Incidents</w:t>
      </w:r>
      <w:proofErr w:type="spellEnd"/>
      <w:r w:rsidRPr="00835331">
        <w:rPr>
          <w:lang w:val="de-CH"/>
        </w:rPr>
        <w:t>.</w:t>
      </w:r>
    </w:p>
    <w:p w14:paraId="140BFFD8" w14:textId="77777777" w:rsidR="00835331" w:rsidRPr="00835331" w:rsidRDefault="00835331" w:rsidP="00835331">
      <w:pPr>
        <w:pStyle w:val="Textkrper"/>
        <w:spacing w:after="200" w:line="300" w:lineRule="auto"/>
        <w:rPr>
          <w:noProof/>
          <w:lang w:val="de-CH"/>
        </w:rPr>
      </w:pPr>
      <w:r w:rsidRPr="00835331">
        <w:rPr>
          <w:noProof/>
          <w:lang w:val="de-CH"/>
        </w:rPr>
        <w:t>Die Festlegung der Priorität eines Incidents wird in erster Linie automatisch durch das BE-ITSMS, in zweiter Linie manuell durch den SDK vorgenommen.</w:t>
      </w:r>
    </w:p>
    <w:tbl>
      <w:tblPr>
        <w:tblStyle w:val="HelleListe-Akzent1"/>
        <w:tblW w:w="0" w:type="auto"/>
        <w:tblLook w:val="04A0" w:firstRow="1" w:lastRow="0" w:firstColumn="1" w:lastColumn="0" w:noHBand="0" w:noVBand="1"/>
      </w:tblPr>
      <w:tblGrid>
        <w:gridCol w:w="510"/>
        <w:gridCol w:w="3261"/>
        <w:gridCol w:w="1842"/>
        <w:gridCol w:w="1843"/>
        <w:gridCol w:w="1843"/>
      </w:tblGrid>
      <w:tr w:rsidR="00835331" w:rsidRPr="006F6091" w14:paraId="0FB14838" w14:textId="77777777" w:rsidTr="006919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tcBorders>
              <w:top w:val="nil"/>
              <w:left w:val="nil"/>
              <w:bottom w:val="nil"/>
              <w:right w:val="nil"/>
            </w:tcBorders>
            <w:shd w:val="clear" w:color="auto" w:fill="auto"/>
          </w:tcPr>
          <w:p w14:paraId="2B62C235" w14:textId="77777777" w:rsidR="00835331" w:rsidRPr="00835331" w:rsidRDefault="00835331" w:rsidP="0069193B">
            <w:pPr>
              <w:pStyle w:val="TextkrperTabelle"/>
              <w:keepNext/>
              <w:rPr>
                <w:lang w:val="de-CH"/>
              </w:rPr>
            </w:pPr>
          </w:p>
        </w:tc>
        <w:tc>
          <w:tcPr>
            <w:tcW w:w="3261" w:type="dxa"/>
            <w:tcBorders>
              <w:top w:val="nil"/>
              <w:left w:val="nil"/>
              <w:bottom w:val="nil"/>
            </w:tcBorders>
            <w:shd w:val="clear" w:color="auto" w:fill="auto"/>
            <w:vAlign w:val="center"/>
          </w:tcPr>
          <w:p w14:paraId="06C142B3" w14:textId="77777777" w:rsidR="00835331" w:rsidRPr="00835331" w:rsidRDefault="00835331" w:rsidP="0069193B">
            <w:pPr>
              <w:pStyle w:val="TextkrperTabelle"/>
              <w:keepNext/>
              <w:cnfStyle w:val="100000000000" w:firstRow="1" w:lastRow="0" w:firstColumn="0" w:lastColumn="0" w:oddVBand="0" w:evenVBand="0" w:oddHBand="0" w:evenHBand="0" w:firstRowFirstColumn="0" w:firstRowLastColumn="0" w:lastRowFirstColumn="0" w:lastRowLastColumn="0"/>
              <w:rPr>
                <w:lang w:val="de-CH"/>
              </w:rPr>
            </w:pPr>
          </w:p>
        </w:tc>
        <w:tc>
          <w:tcPr>
            <w:tcW w:w="5528" w:type="dxa"/>
            <w:gridSpan w:val="3"/>
            <w:tcBorders>
              <w:top w:val="nil"/>
            </w:tcBorders>
            <w:vAlign w:val="center"/>
          </w:tcPr>
          <w:p w14:paraId="3F287F88" w14:textId="77777777" w:rsidR="00835331" w:rsidRPr="006F6091" w:rsidRDefault="00835331" w:rsidP="0069193B">
            <w:pPr>
              <w:pStyle w:val="TextkrperTabelle"/>
              <w:keepNext/>
              <w:jc w:val="center"/>
              <w:cnfStyle w:val="100000000000" w:firstRow="1" w:lastRow="0" w:firstColumn="0" w:lastColumn="0" w:oddVBand="0" w:evenVBand="0" w:oddHBand="0" w:evenHBand="0" w:firstRowFirstColumn="0" w:firstRowLastColumn="0" w:lastRowFirstColumn="0" w:lastRowLastColumn="0"/>
            </w:pPr>
            <w:proofErr w:type="spellStart"/>
            <w:r w:rsidRPr="006F6091">
              <w:t>Dringlichkeit</w:t>
            </w:r>
            <w:proofErr w:type="spellEnd"/>
          </w:p>
        </w:tc>
      </w:tr>
      <w:tr w:rsidR="00835331" w:rsidRPr="006F6091" w14:paraId="2511375D" w14:textId="77777777" w:rsidTr="0069193B">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510" w:type="dxa"/>
            <w:tcBorders>
              <w:top w:val="nil"/>
              <w:left w:val="nil"/>
              <w:right w:val="nil"/>
            </w:tcBorders>
            <w:shd w:val="clear" w:color="auto" w:fill="auto"/>
          </w:tcPr>
          <w:p w14:paraId="1F2C4E95" w14:textId="77777777" w:rsidR="00835331" w:rsidRPr="006F6091" w:rsidRDefault="00835331" w:rsidP="0069193B">
            <w:pPr>
              <w:pStyle w:val="TextkrperTabelle"/>
              <w:keepNext/>
            </w:pPr>
          </w:p>
        </w:tc>
        <w:tc>
          <w:tcPr>
            <w:tcW w:w="3261" w:type="dxa"/>
            <w:tcBorders>
              <w:top w:val="nil"/>
              <w:left w:val="nil"/>
            </w:tcBorders>
            <w:shd w:val="clear" w:color="auto" w:fill="auto"/>
            <w:vAlign w:val="center"/>
          </w:tcPr>
          <w:p w14:paraId="01CF737D" w14:textId="77777777" w:rsidR="00835331" w:rsidRPr="006F6091" w:rsidRDefault="00835331" w:rsidP="0069193B">
            <w:pPr>
              <w:pStyle w:val="TextkrperTabelle"/>
              <w:keepNext/>
              <w:cnfStyle w:val="000000100000" w:firstRow="0" w:lastRow="0" w:firstColumn="0" w:lastColumn="0" w:oddVBand="0" w:evenVBand="0" w:oddHBand="1" w:evenHBand="0" w:firstRowFirstColumn="0" w:firstRowLastColumn="0" w:lastRowFirstColumn="0" w:lastRowLastColumn="0"/>
            </w:pPr>
          </w:p>
        </w:tc>
        <w:tc>
          <w:tcPr>
            <w:tcW w:w="1842" w:type="dxa"/>
            <w:vAlign w:val="center"/>
          </w:tcPr>
          <w:p w14:paraId="0E8E2F38" w14:textId="77777777" w:rsidR="00835331" w:rsidRPr="009816AA" w:rsidRDefault="00835331" w:rsidP="0069193B">
            <w:pPr>
              <w:pStyle w:val="TextkrperTabelle"/>
              <w:keepNext/>
              <w:jc w:val="center"/>
              <w:cnfStyle w:val="000000100000" w:firstRow="0" w:lastRow="0" w:firstColumn="0" w:lastColumn="0" w:oddVBand="0" w:evenVBand="0" w:oddHBand="1" w:evenHBand="0" w:firstRowFirstColumn="0" w:firstRowLastColumn="0" w:lastRowFirstColumn="0" w:lastRowLastColumn="0"/>
              <w:rPr>
                <w:b/>
              </w:rPr>
            </w:pPr>
            <w:proofErr w:type="spellStart"/>
            <w:r w:rsidRPr="009816AA">
              <w:rPr>
                <w:b/>
              </w:rPr>
              <w:t>hoch</w:t>
            </w:r>
            <w:proofErr w:type="spellEnd"/>
          </w:p>
        </w:tc>
        <w:tc>
          <w:tcPr>
            <w:tcW w:w="1843" w:type="dxa"/>
            <w:vAlign w:val="center"/>
          </w:tcPr>
          <w:p w14:paraId="7FB642A5" w14:textId="77777777" w:rsidR="00835331" w:rsidRPr="009816AA" w:rsidRDefault="00835331" w:rsidP="0069193B">
            <w:pPr>
              <w:pStyle w:val="TextkrperTabelle"/>
              <w:keepNext/>
              <w:jc w:val="center"/>
              <w:cnfStyle w:val="000000100000" w:firstRow="0" w:lastRow="0" w:firstColumn="0" w:lastColumn="0" w:oddVBand="0" w:evenVBand="0" w:oddHBand="1" w:evenHBand="0" w:firstRowFirstColumn="0" w:firstRowLastColumn="0" w:lastRowFirstColumn="0" w:lastRowLastColumn="0"/>
              <w:rPr>
                <w:b/>
              </w:rPr>
            </w:pPr>
            <w:proofErr w:type="spellStart"/>
            <w:r w:rsidRPr="009816AA">
              <w:rPr>
                <w:b/>
              </w:rPr>
              <w:t>mittel</w:t>
            </w:r>
            <w:proofErr w:type="spellEnd"/>
          </w:p>
        </w:tc>
        <w:tc>
          <w:tcPr>
            <w:tcW w:w="1843" w:type="dxa"/>
            <w:vAlign w:val="center"/>
          </w:tcPr>
          <w:p w14:paraId="0E27B9D7" w14:textId="77777777" w:rsidR="00835331" w:rsidRPr="009816AA" w:rsidRDefault="00835331" w:rsidP="0069193B">
            <w:pPr>
              <w:pStyle w:val="TextkrperTabelle"/>
              <w:keepNext/>
              <w:jc w:val="center"/>
              <w:cnfStyle w:val="000000100000" w:firstRow="0" w:lastRow="0" w:firstColumn="0" w:lastColumn="0" w:oddVBand="0" w:evenVBand="0" w:oddHBand="1" w:evenHBand="0" w:firstRowFirstColumn="0" w:firstRowLastColumn="0" w:lastRowFirstColumn="0" w:lastRowLastColumn="0"/>
              <w:rPr>
                <w:b/>
              </w:rPr>
            </w:pPr>
            <w:proofErr w:type="spellStart"/>
            <w:r w:rsidRPr="009816AA">
              <w:rPr>
                <w:b/>
              </w:rPr>
              <w:t>tief</w:t>
            </w:r>
            <w:proofErr w:type="spellEnd"/>
          </w:p>
        </w:tc>
      </w:tr>
      <w:tr w:rsidR="00835331" w:rsidRPr="006F6091" w14:paraId="070575E8" w14:textId="77777777" w:rsidTr="0069193B">
        <w:trPr>
          <w:cnfStyle w:val="000000010000" w:firstRow="0" w:lastRow="0" w:firstColumn="0" w:lastColumn="0" w:oddVBand="0" w:evenVBand="0" w:oddHBand="0" w:evenHBand="1"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510" w:type="dxa"/>
            <w:vMerge w:val="restart"/>
            <w:tcBorders>
              <w:left w:val="nil"/>
            </w:tcBorders>
            <w:shd w:val="clear" w:color="auto" w:fill="3C505A" w:themeFill="accent1"/>
            <w:textDirection w:val="btLr"/>
            <w:vAlign w:val="center"/>
          </w:tcPr>
          <w:p w14:paraId="20859E7D" w14:textId="77777777" w:rsidR="00835331" w:rsidRPr="006F6091" w:rsidRDefault="00835331" w:rsidP="0069193B">
            <w:pPr>
              <w:pStyle w:val="TextkrperTabelle"/>
              <w:keepNext/>
              <w:jc w:val="center"/>
              <w:rPr>
                <w:color w:val="FFFFFF" w:themeColor="background1"/>
              </w:rPr>
            </w:pPr>
            <w:proofErr w:type="spellStart"/>
            <w:r w:rsidRPr="006F6091">
              <w:rPr>
                <w:color w:val="FFFFFF" w:themeColor="background1"/>
              </w:rPr>
              <w:t>Auswirkung</w:t>
            </w:r>
            <w:proofErr w:type="spellEnd"/>
          </w:p>
        </w:tc>
        <w:tc>
          <w:tcPr>
            <w:tcW w:w="3261" w:type="dxa"/>
            <w:vAlign w:val="center"/>
          </w:tcPr>
          <w:p w14:paraId="411DE1A0" w14:textId="77777777" w:rsidR="00835331" w:rsidRPr="009816AA" w:rsidRDefault="00835331" w:rsidP="0069193B">
            <w:pPr>
              <w:pStyle w:val="TextkrperTabelle"/>
              <w:keepNext/>
              <w:cnfStyle w:val="000000010000" w:firstRow="0" w:lastRow="0" w:firstColumn="0" w:lastColumn="0" w:oddVBand="0" w:evenVBand="0" w:oddHBand="0" w:evenHBand="1" w:firstRowFirstColumn="0" w:firstRowLastColumn="0" w:lastRowFirstColumn="0" w:lastRowLastColumn="0"/>
              <w:rPr>
                <w:b/>
              </w:rPr>
            </w:pPr>
            <w:r w:rsidRPr="009816AA">
              <w:rPr>
                <w:b/>
              </w:rPr>
              <w:t xml:space="preserve">auf </w:t>
            </w:r>
            <w:proofErr w:type="spellStart"/>
            <w:r w:rsidRPr="009816AA">
              <w:rPr>
                <w:b/>
              </w:rPr>
              <w:t>mehrere</w:t>
            </w:r>
            <w:proofErr w:type="spellEnd"/>
            <w:r w:rsidRPr="009816AA">
              <w:rPr>
                <w:b/>
              </w:rPr>
              <w:t xml:space="preserve"> </w:t>
            </w:r>
            <w:proofErr w:type="spellStart"/>
            <w:r w:rsidRPr="009816AA">
              <w:rPr>
                <w:b/>
              </w:rPr>
              <w:t>Standorte</w:t>
            </w:r>
            <w:proofErr w:type="spellEnd"/>
          </w:p>
        </w:tc>
        <w:tc>
          <w:tcPr>
            <w:tcW w:w="1842" w:type="dxa"/>
            <w:vAlign w:val="center"/>
          </w:tcPr>
          <w:p w14:paraId="32658427" w14:textId="77777777" w:rsidR="00835331" w:rsidRPr="006F6091" w:rsidRDefault="00835331" w:rsidP="0069193B">
            <w:pPr>
              <w:pStyle w:val="TextkrperTabelle"/>
              <w:keepNext/>
              <w:jc w:val="center"/>
              <w:cnfStyle w:val="000000010000" w:firstRow="0" w:lastRow="0" w:firstColumn="0" w:lastColumn="0" w:oddVBand="0" w:evenVBand="0" w:oddHBand="0" w:evenHBand="1" w:firstRowFirstColumn="0" w:firstRowLastColumn="0" w:lastRowFirstColumn="0" w:lastRowLastColumn="0"/>
            </w:pPr>
            <w:r w:rsidRPr="006F6091">
              <w:t>P1</w:t>
            </w:r>
          </w:p>
        </w:tc>
        <w:tc>
          <w:tcPr>
            <w:tcW w:w="1843" w:type="dxa"/>
            <w:vAlign w:val="center"/>
          </w:tcPr>
          <w:p w14:paraId="7B8B9B84" w14:textId="77777777" w:rsidR="00835331" w:rsidRPr="006F6091" w:rsidRDefault="00835331" w:rsidP="0069193B">
            <w:pPr>
              <w:pStyle w:val="TextkrperTabelle"/>
              <w:keepNext/>
              <w:jc w:val="center"/>
              <w:cnfStyle w:val="000000010000" w:firstRow="0" w:lastRow="0" w:firstColumn="0" w:lastColumn="0" w:oddVBand="0" w:evenVBand="0" w:oddHBand="0" w:evenHBand="1" w:firstRowFirstColumn="0" w:firstRowLastColumn="0" w:lastRowFirstColumn="0" w:lastRowLastColumn="0"/>
            </w:pPr>
            <w:r w:rsidRPr="006F6091">
              <w:t>P1</w:t>
            </w:r>
          </w:p>
        </w:tc>
        <w:tc>
          <w:tcPr>
            <w:tcW w:w="1843" w:type="dxa"/>
            <w:vAlign w:val="center"/>
          </w:tcPr>
          <w:p w14:paraId="35D9FE81" w14:textId="77777777" w:rsidR="00835331" w:rsidRPr="006F6091" w:rsidRDefault="00835331" w:rsidP="0069193B">
            <w:pPr>
              <w:pStyle w:val="TextkrperTabelle"/>
              <w:keepNext/>
              <w:jc w:val="center"/>
              <w:cnfStyle w:val="000000010000" w:firstRow="0" w:lastRow="0" w:firstColumn="0" w:lastColumn="0" w:oddVBand="0" w:evenVBand="0" w:oddHBand="0" w:evenHBand="1" w:firstRowFirstColumn="0" w:firstRowLastColumn="0" w:lastRowFirstColumn="0" w:lastRowLastColumn="0"/>
            </w:pPr>
            <w:r w:rsidRPr="006F6091">
              <w:t>P2</w:t>
            </w:r>
          </w:p>
        </w:tc>
      </w:tr>
      <w:tr w:rsidR="00835331" w:rsidRPr="006F6091" w14:paraId="104A0080" w14:textId="77777777" w:rsidTr="0069193B">
        <w:trPr>
          <w:cnfStyle w:val="000000100000" w:firstRow="0" w:lastRow="0" w:firstColumn="0" w:lastColumn="0" w:oddVBand="0" w:evenVBand="0" w:oddHBand="1" w:evenHBand="0" w:firstRowFirstColumn="0" w:firstRowLastColumn="0" w:lastRowFirstColumn="0" w:lastRowLastColumn="0"/>
          <w:cantSplit/>
          <w:trHeight w:val="479"/>
        </w:trPr>
        <w:tc>
          <w:tcPr>
            <w:cnfStyle w:val="001000000000" w:firstRow="0" w:lastRow="0" w:firstColumn="1" w:lastColumn="0" w:oddVBand="0" w:evenVBand="0" w:oddHBand="0" w:evenHBand="0" w:firstRowFirstColumn="0" w:firstRowLastColumn="0" w:lastRowFirstColumn="0" w:lastRowLastColumn="0"/>
            <w:tcW w:w="510" w:type="dxa"/>
            <w:vMerge/>
            <w:tcBorders>
              <w:left w:val="nil"/>
            </w:tcBorders>
            <w:shd w:val="clear" w:color="auto" w:fill="3C505A" w:themeFill="accent1"/>
            <w:textDirection w:val="btLr"/>
          </w:tcPr>
          <w:p w14:paraId="7788ECFD" w14:textId="77777777" w:rsidR="00835331" w:rsidRPr="006F6091" w:rsidRDefault="00835331" w:rsidP="0069193B">
            <w:pPr>
              <w:pStyle w:val="TextkrperTabelle"/>
              <w:keepNext/>
            </w:pPr>
          </w:p>
        </w:tc>
        <w:tc>
          <w:tcPr>
            <w:tcW w:w="3261" w:type="dxa"/>
            <w:vAlign w:val="center"/>
          </w:tcPr>
          <w:p w14:paraId="5AF8B074" w14:textId="77777777" w:rsidR="00835331" w:rsidRPr="009816AA" w:rsidRDefault="00835331" w:rsidP="0069193B">
            <w:pPr>
              <w:pStyle w:val="TextkrperTabelle"/>
              <w:keepNext/>
              <w:cnfStyle w:val="000000100000" w:firstRow="0" w:lastRow="0" w:firstColumn="0" w:lastColumn="0" w:oddVBand="0" w:evenVBand="0" w:oddHBand="1" w:evenHBand="0" w:firstRowFirstColumn="0" w:firstRowLastColumn="0" w:lastRowFirstColumn="0" w:lastRowLastColumn="0"/>
              <w:rPr>
                <w:b/>
              </w:rPr>
            </w:pPr>
            <w:r w:rsidRPr="009816AA">
              <w:rPr>
                <w:b/>
              </w:rPr>
              <w:t xml:space="preserve">auf </w:t>
            </w:r>
            <w:proofErr w:type="spellStart"/>
            <w:r w:rsidRPr="009816AA">
              <w:rPr>
                <w:b/>
              </w:rPr>
              <w:t>einzelnen</w:t>
            </w:r>
            <w:proofErr w:type="spellEnd"/>
            <w:r w:rsidRPr="009816AA">
              <w:rPr>
                <w:b/>
              </w:rPr>
              <w:t xml:space="preserve"> </w:t>
            </w:r>
            <w:proofErr w:type="spellStart"/>
            <w:r w:rsidRPr="009816AA">
              <w:rPr>
                <w:b/>
              </w:rPr>
              <w:t>Standort</w:t>
            </w:r>
            <w:proofErr w:type="spellEnd"/>
          </w:p>
        </w:tc>
        <w:tc>
          <w:tcPr>
            <w:tcW w:w="1842" w:type="dxa"/>
            <w:vAlign w:val="center"/>
          </w:tcPr>
          <w:p w14:paraId="11962670" w14:textId="77777777" w:rsidR="00835331" w:rsidRPr="006F6091" w:rsidRDefault="00835331" w:rsidP="0069193B">
            <w:pPr>
              <w:pStyle w:val="TextkrperTabelle"/>
              <w:keepNext/>
              <w:jc w:val="center"/>
              <w:cnfStyle w:val="000000100000" w:firstRow="0" w:lastRow="0" w:firstColumn="0" w:lastColumn="0" w:oddVBand="0" w:evenVBand="0" w:oddHBand="1" w:evenHBand="0" w:firstRowFirstColumn="0" w:firstRowLastColumn="0" w:lastRowFirstColumn="0" w:lastRowLastColumn="0"/>
            </w:pPr>
            <w:r w:rsidRPr="006F6091">
              <w:t>P1</w:t>
            </w:r>
          </w:p>
        </w:tc>
        <w:tc>
          <w:tcPr>
            <w:tcW w:w="1843" w:type="dxa"/>
            <w:vAlign w:val="center"/>
          </w:tcPr>
          <w:p w14:paraId="484D576D" w14:textId="77777777" w:rsidR="00835331" w:rsidRPr="006F6091" w:rsidRDefault="00835331" w:rsidP="0069193B">
            <w:pPr>
              <w:pStyle w:val="TextkrperTabelle"/>
              <w:keepNext/>
              <w:jc w:val="center"/>
              <w:cnfStyle w:val="000000100000" w:firstRow="0" w:lastRow="0" w:firstColumn="0" w:lastColumn="0" w:oddVBand="0" w:evenVBand="0" w:oddHBand="1" w:evenHBand="0" w:firstRowFirstColumn="0" w:firstRowLastColumn="0" w:lastRowFirstColumn="0" w:lastRowLastColumn="0"/>
            </w:pPr>
            <w:r w:rsidRPr="006F6091">
              <w:t>P2</w:t>
            </w:r>
          </w:p>
        </w:tc>
        <w:tc>
          <w:tcPr>
            <w:tcW w:w="1843" w:type="dxa"/>
            <w:vAlign w:val="center"/>
          </w:tcPr>
          <w:p w14:paraId="5A1FC80A" w14:textId="77777777" w:rsidR="00835331" w:rsidRPr="006F6091" w:rsidRDefault="00835331" w:rsidP="0069193B">
            <w:pPr>
              <w:pStyle w:val="TextkrperTabelle"/>
              <w:keepNext/>
              <w:jc w:val="center"/>
              <w:cnfStyle w:val="000000100000" w:firstRow="0" w:lastRow="0" w:firstColumn="0" w:lastColumn="0" w:oddVBand="0" w:evenVBand="0" w:oddHBand="1" w:evenHBand="0" w:firstRowFirstColumn="0" w:firstRowLastColumn="0" w:lastRowFirstColumn="0" w:lastRowLastColumn="0"/>
            </w:pPr>
            <w:r w:rsidRPr="006F6091">
              <w:t>P3</w:t>
            </w:r>
          </w:p>
        </w:tc>
      </w:tr>
      <w:tr w:rsidR="00835331" w:rsidRPr="006F6091" w14:paraId="127FB77E" w14:textId="77777777" w:rsidTr="0069193B">
        <w:trPr>
          <w:cnfStyle w:val="000000010000" w:firstRow="0" w:lastRow="0" w:firstColumn="0" w:lastColumn="0" w:oddVBand="0" w:evenVBand="0" w:oddHBand="0" w:evenHBand="1"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510" w:type="dxa"/>
            <w:vMerge/>
            <w:tcBorders>
              <w:left w:val="nil"/>
            </w:tcBorders>
            <w:shd w:val="clear" w:color="auto" w:fill="3C505A" w:themeFill="accent1"/>
          </w:tcPr>
          <w:p w14:paraId="0201F250" w14:textId="77777777" w:rsidR="00835331" w:rsidRPr="006F6091" w:rsidRDefault="00835331" w:rsidP="0069193B">
            <w:pPr>
              <w:pStyle w:val="TextkrperTabelle"/>
              <w:keepNext/>
            </w:pPr>
          </w:p>
        </w:tc>
        <w:tc>
          <w:tcPr>
            <w:tcW w:w="3261" w:type="dxa"/>
            <w:vAlign w:val="center"/>
          </w:tcPr>
          <w:p w14:paraId="1FB9A94D" w14:textId="77777777" w:rsidR="00835331" w:rsidRPr="009816AA" w:rsidRDefault="00835331" w:rsidP="0069193B">
            <w:pPr>
              <w:pStyle w:val="TextkrperTabelle"/>
              <w:keepNext/>
              <w:cnfStyle w:val="000000010000" w:firstRow="0" w:lastRow="0" w:firstColumn="0" w:lastColumn="0" w:oddVBand="0" w:evenVBand="0" w:oddHBand="0" w:evenHBand="1" w:firstRowFirstColumn="0" w:firstRowLastColumn="0" w:lastRowFirstColumn="0" w:lastRowLastColumn="0"/>
              <w:rPr>
                <w:b/>
              </w:rPr>
            </w:pPr>
            <w:r w:rsidRPr="009816AA">
              <w:rPr>
                <w:b/>
              </w:rPr>
              <w:t xml:space="preserve">auf </w:t>
            </w:r>
            <w:proofErr w:type="spellStart"/>
            <w:r w:rsidRPr="009816AA">
              <w:rPr>
                <w:b/>
              </w:rPr>
              <w:t>mehrere</w:t>
            </w:r>
            <w:proofErr w:type="spellEnd"/>
            <w:r w:rsidRPr="009816AA">
              <w:rPr>
                <w:b/>
              </w:rPr>
              <w:t xml:space="preserve"> </w:t>
            </w:r>
            <w:proofErr w:type="spellStart"/>
            <w:r w:rsidRPr="009816AA">
              <w:rPr>
                <w:b/>
              </w:rPr>
              <w:t>Arbeitsplätze</w:t>
            </w:r>
            <w:proofErr w:type="spellEnd"/>
          </w:p>
        </w:tc>
        <w:tc>
          <w:tcPr>
            <w:tcW w:w="1842" w:type="dxa"/>
            <w:vAlign w:val="center"/>
          </w:tcPr>
          <w:p w14:paraId="30A0B855" w14:textId="77777777" w:rsidR="00835331" w:rsidRPr="006F6091" w:rsidRDefault="00835331" w:rsidP="0069193B">
            <w:pPr>
              <w:pStyle w:val="TextkrperTabelle"/>
              <w:keepNext/>
              <w:jc w:val="center"/>
              <w:cnfStyle w:val="000000010000" w:firstRow="0" w:lastRow="0" w:firstColumn="0" w:lastColumn="0" w:oddVBand="0" w:evenVBand="0" w:oddHBand="0" w:evenHBand="1" w:firstRowFirstColumn="0" w:firstRowLastColumn="0" w:lastRowFirstColumn="0" w:lastRowLastColumn="0"/>
            </w:pPr>
            <w:r w:rsidRPr="006F6091">
              <w:t>P2</w:t>
            </w:r>
          </w:p>
        </w:tc>
        <w:tc>
          <w:tcPr>
            <w:tcW w:w="1843" w:type="dxa"/>
            <w:vAlign w:val="center"/>
          </w:tcPr>
          <w:p w14:paraId="20CC58B1" w14:textId="77777777" w:rsidR="00835331" w:rsidRPr="006F6091" w:rsidRDefault="00835331" w:rsidP="0069193B">
            <w:pPr>
              <w:pStyle w:val="TextkrperTabelle"/>
              <w:keepNext/>
              <w:jc w:val="center"/>
              <w:cnfStyle w:val="000000010000" w:firstRow="0" w:lastRow="0" w:firstColumn="0" w:lastColumn="0" w:oddVBand="0" w:evenVBand="0" w:oddHBand="0" w:evenHBand="1" w:firstRowFirstColumn="0" w:firstRowLastColumn="0" w:lastRowFirstColumn="0" w:lastRowLastColumn="0"/>
            </w:pPr>
            <w:r w:rsidRPr="006F6091">
              <w:t>P3</w:t>
            </w:r>
          </w:p>
        </w:tc>
        <w:tc>
          <w:tcPr>
            <w:tcW w:w="1843" w:type="dxa"/>
            <w:vAlign w:val="center"/>
          </w:tcPr>
          <w:p w14:paraId="5A734089" w14:textId="77777777" w:rsidR="00835331" w:rsidRPr="006F6091" w:rsidRDefault="00835331" w:rsidP="0069193B">
            <w:pPr>
              <w:pStyle w:val="TextkrperTabelle"/>
              <w:keepNext/>
              <w:jc w:val="center"/>
              <w:cnfStyle w:val="000000010000" w:firstRow="0" w:lastRow="0" w:firstColumn="0" w:lastColumn="0" w:oddVBand="0" w:evenVBand="0" w:oddHBand="0" w:evenHBand="1" w:firstRowFirstColumn="0" w:firstRowLastColumn="0" w:lastRowFirstColumn="0" w:lastRowLastColumn="0"/>
            </w:pPr>
            <w:r w:rsidRPr="006F6091">
              <w:t>P3</w:t>
            </w:r>
          </w:p>
        </w:tc>
      </w:tr>
      <w:tr w:rsidR="00835331" w:rsidRPr="006F6091" w14:paraId="574FBD95" w14:textId="77777777" w:rsidTr="0069193B">
        <w:trPr>
          <w:cnfStyle w:val="000000100000" w:firstRow="0" w:lastRow="0" w:firstColumn="0" w:lastColumn="0" w:oddVBand="0" w:evenVBand="0" w:oddHBand="1"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510" w:type="dxa"/>
            <w:vMerge/>
            <w:tcBorders>
              <w:left w:val="nil"/>
            </w:tcBorders>
            <w:shd w:val="clear" w:color="auto" w:fill="3C505A" w:themeFill="accent1"/>
          </w:tcPr>
          <w:p w14:paraId="48AF0995" w14:textId="77777777" w:rsidR="00835331" w:rsidRPr="006F6091" w:rsidRDefault="00835331" w:rsidP="0069193B">
            <w:pPr>
              <w:pStyle w:val="TextkrperTabelle"/>
              <w:keepNext/>
            </w:pPr>
          </w:p>
        </w:tc>
        <w:tc>
          <w:tcPr>
            <w:tcW w:w="3261" w:type="dxa"/>
            <w:vAlign w:val="center"/>
          </w:tcPr>
          <w:p w14:paraId="7E0F646E" w14:textId="77777777" w:rsidR="00835331" w:rsidRPr="009816AA" w:rsidRDefault="00835331" w:rsidP="0069193B">
            <w:pPr>
              <w:pStyle w:val="TextkrperTabelle"/>
              <w:keepNext/>
              <w:cnfStyle w:val="000000100000" w:firstRow="0" w:lastRow="0" w:firstColumn="0" w:lastColumn="0" w:oddVBand="0" w:evenVBand="0" w:oddHBand="1" w:evenHBand="0" w:firstRowFirstColumn="0" w:firstRowLastColumn="0" w:lastRowFirstColumn="0" w:lastRowLastColumn="0"/>
              <w:rPr>
                <w:b/>
              </w:rPr>
            </w:pPr>
            <w:r w:rsidRPr="009816AA">
              <w:rPr>
                <w:b/>
              </w:rPr>
              <w:t xml:space="preserve">auf </w:t>
            </w:r>
            <w:proofErr w:type="spellStart"/>
            <w:r w:rsidRPr="009816AA">
              <w:rPr>
                <w:b/>
              </w:rPr>
              <w:t>einzelnen</w:t>
            </w:r>
            <w:proofErr w:type="spellEnd"/>
            <w:r w:rsidRPr="009816AA">
              <w:rPr>
                <w:b/>
              </w:rPr>
              <w:t xml:space="preserve"> </w:t>
            </w:r>
            <w:proofErr w:type="spellStart"/>
            <w:r w:rsidRPr="009816AA">
              <w:rPr>
                <w:b/>
              </w:rPr>
              <w:t>Arbeitsplatz</w:t>
            </w:r>
            <w:proofErr w:type="spellEnd"/>
          </w:p>
        </w:tc>
        <w:tc>
          <w:tcPr>
            <w:tcW w:w="1842" w:type="dxa"/>
            <w:vAlign w:val="center"/>
          </w:tcPr>
          <w:p w14:paraId="2F8CBEDB" w14:textId="77777777" w:rsidR="00835331" w:rsidRPr="006F6091" w:rsidRDefault="00835331" w:rsidP="0069193B">
            <w:pPr>
              <w:pStyle w:val="TextkrperTabelle"/>
              <w:keepNext/>
              <w:jc w:val="center"/>
              <w:cnfStyle w:val="000000100000" w:firstRow="0" w:lastRow="0" w:firstColumn="0" w:lastColumn="0" w:oddVBand="0" w:evenVBand="0" w:oddHBand="1" w:evenHBand="0" w:firstRowFirstColumn="0" w:firstRowLastColumn="0" w:lastRowFirstColumn="0" w:lastRowLastColumn="0"/>
            </w:pPr>
            <w:r w:rsidRPr="006F6091">
              <w:t>P3</w:t>
            </w:r>
          </w:p>
        </w:tc>
        <w:tc>
          <w:tcPr>
            <w:tcW w:w="1843" w:type="dxa"/>
            <w:vAlign w:val="center"/>
          </w:tcPr>
          <w:p w14:paraId="4582AACE" w14:textId="77777777" w:rsidR="00835331" w:rsidRPr="006F6091" w:rsidRDefault="00835331" w:rsidP="0069193B">
            <w:pPr>
              <w:pStyle w:val="TextkrperTabelle"/>
              <w:keepNext/>
              <w:jc w:val="center"/>
              <w:cnfStyle w:val="000000100000" w:firstRow="0" w:lastRow="0" w:firstColumn="0" w:lastColumn="0" w:oddVBand="0" w:evenVBand="0" w:oddHBand="1" w:evenHBand="0" w:firstRowFirstColumn="0" w:firstRowLastColumn="0" w:lastRowFirstColumn="0" w:lastRowLastColumn="0"/>
            </w:pPr>
            <w:r w:rsidRPr="006F6091">
              <w:t>P3</w:t>
            </w:r>
          </w:p>
        </w:tc>
        <w:tc>
          <w:tcPr>
            <w:tcW w:w="1843" w:type="dxa"/>
            <w:vAlign w:val="center"/>
          </w:tcPr>
          <w:p w14:paraId="40DF731C" w14:textId="77777777" w:rsidR="00835331" w:rsidRPr="006F6091" w:rsidRDefault="00835331" w:rsidP="0069193B">
            <w:pPr>
              <w:pStyle w:val="TextkrperTabelle"/>
              <w:keepNext/>
              <w:jc w:val="center"/>
              <w:cnfStyle w:val="000000100000" w:firstRow="0" w:lastRow="0" w:firstColumn="0" w:lastColumn="0" w:oddVBand="0" w:evenVBand="0" w:oddHBand="1" w:evenHBand="0" w:firstRowFirstColumn="0" w:firstRowLastColumn="0" w:lastRowFirstColumn="0" w:lastRowLastColumn="0"/>
            </w:pPr>
            <w:r w:rsidRPr="006F6091">
              <w:t>P3</w:t>
            </w:r>
          </w:p>
        </w:tc>
      </w:tr>
    </w:tbl>
    <w:p w14:paraId="2928D0C0" w14:textId="77777777" w:rsidR="00835331" w:rsidRDefault="00835331" w:rsidP="00835331">
      <w:pPr>
        <w:pStyle w:val="Textkrper"/>
      </w:pPr>
    </w:p>
    <w:p w14:paraId="1DDD2481" w14:textId="77777777" w:rsidR="00835331" w:rsidRPr="00835331" w:rsidRDefault="00835331" w:rsidP="00835331">
      <w:pPr>
        <w:pStyle w:val="Textkrper"/>
        <w:spacing w:after="200" w:line="300" w:lineRule="auto"/>
        <w:rPr>
          <w:lang w:val="de-CH"/>
        </w:rPr>
      </w:pPr>
      <w:r w:rsidRPr="00835331">
        <w:rPr>
          <w:lang w:val="de-CH"/>
        </w:rPr>
        <w:t xml:space="preserve">Die Priorisierung von Security </w:t>
      </w:r>
      <w:proofErr w:type="spellStart"/>
      <w:r w:rsidRPr="00835331">
        <w:rPr>
          <w:lang w:val="de-CH"/>
        </w:rPr>
        <w:t>Incidents</w:t>
      </w:r>
      <w:proofErr w:type="spellEnd"/>
      <w:r w:rsidRPr="00835331">
        <w:rPr>
          <w:lang w:val="de-CH"/>
        </w:rPr>
        <w:t xml:space="preserve"> erfolgt nach denselben Regeln. Im entsprechenden </w:t>
      </w:r>
      <w:proofErr w:type="spellStart"/>
      <w:r w:rsidRPr="00835331">
        <w:rPr>
          <w:lang w:val="de-CH"/>
        </w:rPr>
        <w:t>Incident</w:t>
      </w:r>
      <w:proofErr w:type="spellEnd"/>
      <w:r w:rsidRPr="00835331">
        <w:rPr>
          <w:lang w:val="de-CH"/>
        </w:rPr>
        <w:t xml:space="preserve"> ist zu vermerken, dass es sich um einen Security </w:t>
      </w:r>
      <w:proofErr w:type="spellStart"/>
      <w:r w:rsidRPr="00835331">
        <w:rPr>
          <w:lang w:val="de-CH"/>
        </w:rPr>
        <w:t>Incident</w:t>
      </w:r>
      <w:proofErr w:type="spellEnd"/>
      <w:r w:rsidRPr="00835331">
        <w:rPr>
          <w:lang w:val="de-CH"/>
        </w:rPr>
        <w:t xml:space="preserve"> handelt.</w:t>
      </w:r>
    </w:p>
    <w:p w14:paraId="47CE18AB" w14:textId="77777777" w:rsidR="00835331" w:rsidRPr="00296CAD" w:rsidRDefault="00835331" w:rsidP="00835331">
      <w:pPr>
        <w:pStyle w:val="berschrift3nummeriert"/>
        <w:spacing w:before="200" w:after="200" w:line="300" w:lineRule="auto"/>
      </w:pPr>
      <w:r w:rsidRPr="00296CAD">
        <w:t>KPI</w:t>
      </w:r>
    </w:p>
    <w:p w14:paraId="48952D9D" w14:textId="77777777" w:rsidR="00835331" w:rsidRPr="00D560FB" w:rsidRDefault="00835331" w:rsidP="00835331">
      <w:pPr>
        <w:pStyle w:val="Textkrper"/>
        <w:keepNext/>
        <w:spacing w:after="200" w:line="300" w:lineRule="auto"/>
        <w:rPr>
          <w:lang w:val="de-CH"/>
        </w:rPr>
      </w:pPr>
      <w:r w:rsidRPr="00835331">
        <w:rPr>
          <w:lang w:val="de-CH"/>
        </w:rPr>
        <w:t xml:space="preserve">Auf Basis der Priorität ergeben sich die nachstehenden, maximalen Reaktions-, Interventions- und Lösungszeiten. Hält die Leistungserbringerin diese KPI nicht ein, so hat sie eine Konventionalstrafe gemäss </w:t>
      </w:r>
      <w:r w:rsidRPr="00D560FB">
        <w:rPr>
          <w:lang w:val="de-CH"/>
        </w:rPr>
        <w:lastRenderedPageBreak/>
        <w:t>Anhang «Haftung und Konventionalstrafen» zu bezahlen.</w:t>
      </w:r>
    </w:p>
    <w:p w14:paraId="1E03C38B" w14:textId="1859BA3F" w:rsidR="00D560FB" w:rsidRPr="00960E68" w:rsidRDefault="00D560FB" w:rsidP="00D560FB">
      <w:pPr>
        <w:pStyle w:val="berschrift4"/>
        <w:numPr>
          <w:ilvl w:val="3"/>
          <w:numId w:val="0"/>
        </w:numPr>
        <w:spacing w:before="120" w:after="220" w:line="280" w:lineRule="atLeast"/>
        <w:rPr>
          <w:rFonts w:asciiTheme="minorHAnsi" w:hAnsiTheme="minorHAnsi" w:cstheme="minorHAnsi"/>
          <w:b w:val="0"/>
        </w:rPr>
      </w:pPr>
      <w:r w:rsidRPr="00960E68">
        <w:rPr>
          <w:rFonts w:asciiTheme="minorHAnsi" w:hAnsiTheme="minorHAnsi" w:cstheme="minorHAnsi"/>
          <w:b w:val="0"/>
        </w:rPr>
        <w:t>Hält die Leistungserbringerin die folgenden Zielwerte nicht ein, so hat sie eine Ko</w:t>
      </w:r>
      <w:r w:rsidR="00C5603A">
        <w:rPr>
          <w:rFonts w:asciiTheme="minorHAnsi" w:hAnsiTheme="minorHAnsi" w:cstheme="minorHAnsi"/>
          <w:b w:val="0"/>
        </w:rPr>
        <w:t xml:space="preserve">nventionalstrafe gemäss </w:t>
      </w:r>
      <w:proofErr w:type="gramStart"/>
      <w:r w:rsidR="00C5603A">
        <w:rPr>
          <w:rFonts w:asciiTheme="minorHAnsi" w:hAnsiTheme="minorHAnsi" w:cstheme="minorHAnsi"/>
          <w:b w:val="0"/>
        </w:rPr>
        <w:t xml:space="preserve">Anhang </w:t>
      </w:r>
      <w:r w:rsidRPr="00960E68">
        <w:rPr>
          <w:rFonts w:asciiTheme="minorHAnsi" w:hAnsiTheme="minorHAnsi" w:cstheme="minorHAnsi"/>
          <w:b w:val="0"/>
        </w:rPr>
        <w:t xml:space="preserve"> «</w:t>
      </w:r>
      <w:proofErr w:type="gramEnd"/>
      <w:r w:rsidRPr="00960E68">
        <w:rPr>
          <w:rFonts w:asciiTheme="minorHAnsi" w:hAnsiTheme="minorHAnsi" w:cstheme="minorHAnsi"/>
          <w:b w:val="0"/>
        </w:rPr>
        <w:t>Haftung und Konventionalstrafen» und gemäss der folgenden Tabelle zu bezahlen.</w:t>
      </w:r>
    </w:p>
    <w:p w14:paraId="1171675E" w14:textId="77777777" w:rsidR="00D560FB" w:rsidRPr="00960E68" w:rsidRDefault="00D560FB" w:rsidP="00D560FB">
      <w:pPr>
        <w:pStyle w:val="berschrift4"/>
        <w:numPr>
          <w:ilvl w:val="3"/>
          <w:numId w:val="0"/>
        </w:numPr>
        <w:spacing w:before="120" w:after="220" w:line="280" w:lineRule="atLeast"/>
        <w:rPr>
          <w:rFonts w:asciiTheme="minorHAnsi" w:hAnsiTheme="minorHAnsi" w:cstheme="minorHAnsi"/>
          <w:b w:val="0"/>
        </w:rPr>
      </w:pPr>
      <w:r w:rsidRPr="00960E68">
        <w:rPr>
          <w:rFonts w:asciiTheme="minorHAnsi" w:hAnsiTheme="minorHAnsi" w:cstheme="minorHAnsi"/>
          <w:b w:val="0"/>
        </w:rPr>
        <w:t>Die Zeit für die Einhaltung der KPI wird nicht gemessen, solange sich ein Ticket im Status «wartend auf Benutzerfeedback» befindet.</w:t>
      </w:r>
    </w:p>
    <w:p w14:paraId="469739A5" w14:textId="77777777" w:rsidR="00D560FB" w:rsidRPr="00960E68" w:rsidRDefault="00D560FB" w:rsidP="00D560FB">
      <w:pPr>
        <w:pStyle w:val="berschrift4"/>
        <w:numPr>
          <w:ilvl w:val="3"/>
          <w:numId w:val="0"/>
        </w:numPr>
        <w:spacing w:before="120" w:after="220" w:line="280" w:lineRule="atLeast"/>
        <w:rPr>
          <w:rFonts w:asciiTheme="minorHAnsi" w:hAnsiTheme="minorHAnsi" w:cstheme="minorHAnsi"/>
          <w:b w:val="0"/>
        </w:rPr>
      </w:pPr>
      <w:proofErr w:type="spellStart"/>
      <w:r w:rsidRPr="00960E68">
        <w:rPr>
          <w:rFonts w:asciiTheme="minorHAnsi" w:hAnsiTheme="minorHAnsi" w:cstheme="minorHAnsi"/>
          <w:b w:val="0"/>
        </w:rPr>
        <w:t>Incidents</w:t>
      </w:r>
      <w:proofErr w:type="spellEnd"/>
      <w:r w:rsidRPr="00960E68">
        <w:rPr>
          <w:rFonts w:asciiTheme="minorHAnsi" w:hAnsiTheme="minorHAnsi" w:cstheme="minorHAnsi"/>
          <w:b w:val="0"/>
        </w:rPr>
        <w:t xml:space="preserve"> vom Typ «Fehler» sind durch die Leistungserbringerin alle 24 Stunden zu aktualisieren oder das Datum der nächsten Aktualisierung ist mit einem Kommentar zu versehen.</w:t>
      </w:r>
    </w:p>
    <w:p w14:paraId="328B4722" w14:textId="7D1C9373" w:rsidR="00D560FB" w:rsidRPr="00960E68" w:rsidRDefault="00D560FB" w:rsidP="00D560FB">
      <w:pPr>
        <w:pStyle w:val="berschrift4"/>
        <w:numPr>
          <w:ilvl w:val="3"/>
          <w:numId w:val="0"/>
        </w:numPr>
        <w:spacing w:before="120" w:after="220" w:line="280" w:lineRule="atLeast"/>
        <w:rPr>
          <w:rFonts w:asciiTheme="minorHAnsi" w:hAnsiTheme="minorHAnsi" w:cstheme="minorHAnsi"/>
          <w:b w:val="0"/>
        </w:rPr>
      </w:pPr>
      <w:r w:rsidRPr="00960E68">
        <w:rPr>
          <w:rFonts w:asciiTheme="minorHAnsi" w:hAnsiTheme="minorHAnsi" w:cstheme="minorHAnsi"/>
          <w:b w:val="0"/>
        </w:rPr>
        <w:t>Das Reporting der KPI-Werte wird anlässlich der quartalsweise stattfindenden Service Meetings gemeinsam besprochen.</w:t>
      </w:r>
      <w:r w:rsidR="0059439D">
        <w:rPr>
          <w:rFonts w:asciiTheme="minorHAnsi" w:hAnsiTheme="minorHAnsi" w:cstheme="minorHAnsi"/>
          <w:b w:val="0"/>
        </w:rPr>
        <w:t xml:space="preserve"> </w:t>
      </w:r>
      <w:r w:rsidR="0059439D" w:rsidRPr="00960E68">
        <w:rPr>
          <w:rFonts w:asciiTheme="minorHAnsi" w:hAnsiTheme="minorHAnsi" w:cstheme="minorHAnsi"/>
          <w:b w:val="0"/>
          <w:highlight w:val="yellow"/>
        </w:rPr>
        <w:t xml:space="preserve">Das Reporting der KPI erfolgt </w:t>
      </w:r>
      <w:r w:rsidR="0059439D" w:rsidRPr="0059439D">
        <w:rPr>
          <w:rFonts w:asciiTheme="minorHAnsi" w:hAnsiTheme="minorHAnsi" w:cstheme="minorHAnsi"/>
          <w:b w:val="0"/>
          <w:highlight w:val="yellow"/>
        </w:rPr>
        <w:t>halbjährlich</w:t>
      </w:r>
      <w:r w:rsidR="0059439D" w:rsidRPr="00960E68">
        <w:rPr>
          <w:rFonts w:asciiTheme="minorHAnsi" w:hAnsiTheme="minorHAnsi" w:cstheme="minorHAnsi"/>
          <w:b w:val="0"/>
          <w:highlight w:val="yellow"/>
        </w:rPr>
        <w:t>.</w:t>
      </w:r>
      <w:r w:rsidR="0059439D">
        <w:rPr>
          <w:rFonts w:asciiTheme="minorHAnsi" w:hAnsiTheme="minorHAnsi" w:cstheme="minorHAnsi"/>
          <w:b w:val="0"/>
        </w:rPr>
        <w:t xml:space="preserve"> </w:t>
      </w:r>
    </w:p>
    <w:tbl>
      <w:tblPr>
        <w:tblStyle w:val="HelleListe-Akzent1"/>
        <w:tblW w:w="9294" w:type="dxa"/>
        <w:tblLook w:val="04A0" w:firstRow="1" w:lastRow="0" w:firstColumn="1" w:lastColumn="0" w:noHBand="0" w:noVBand="1"/>
      </w:tblPr>
      <w:tblGrid>
        <w:gridCol w:w="2206"/>
        <w:gridCol w:w="3119"/>
        <w:gridCol w:w="1843"/>
        <w:gridCol w:w="2126"/>
      </w:tblGrid>
      <w:tr w:rsidR="00D560FB" w:rsidRPr="00280671" w14:paraId="78E77637" w14:textId="77777777" w:rsidTr="00D27EA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06" w:type="dxa"/>
            <w:vAlign w:val="center"/>
          </w:tcPr>
          <w:p w14:paraId="2434B52D" w14:textId="77777777" w:rsidR="00D560FB" w:rsidRPr="00B40A97" w:rsidRDefault="00D560FB" w:rsidP="002D5FE2">
            <w:pPr>
              <w:pStyle w:val="TextkrperTabelleklein"/>
              <w:keepNext w:val="0"/>
              <w:keepLines w:val="0"/>
              <w:rPr>
                <w:rFonts w:cs="Arial"/>
                <w:bCs w:val="0"/>
                <w:i/>
                <w:color w:val="B1B9BD" w:themeColor="background2"/>
                <w:szCs w:val="18"/>
              </w:rPr>
            </w:pPr>
            <w:r w:rsidRPr="00B40A97">
              <w:rPr>
                <w:rFonts w:cs="Arial"/>
                <w:bCs w:val="0"/>
                <w:color w:val="B1B9BD" w:themeColor="background2"/>
                <w:szCs w:val="18"/>
              </w:rPr>
              <w:t>KPI Wert</w:t>
            </w:r>
          </w:p>
        </w:tc>
        <w:tc>
          <w:tcPr>
            <w:tcW w:w="3119" w:type="dxa"/>
            <w:tcMar>
              <w:right w:w="142" w:type="dxa"/>
            </w:tcMar>
            <w:vAlign w:val="center"/>
          </w:tcPr>
          <w:p w14:paraId="15174050" w14:textId="77777777" w:rsidR="00D560FB" w:rsidRPr="00B40A97" w:rsidRDefault="00D560FB" w:rsidP="002D5FE2">
            <w:pPr>
              <w:pStyle w:val="TextkrperTabelleklein"/>
              <w:cnfStyle w:val="100000000000" w:firstRow="1" w:lastRow="0" w:firstColumn="0" w:lastColumn="0" w:oddVBand="0" w:evenVBand="0" w:oddHBand="0" w:evenHBand="0" w:firstRowFirstColumn="0" w:firstRowLastColumn="0" w:lastRowFirstColumn="0" w:lastRowLastColumn="0"/>
              <w:rPr>
                <w:rFonts w:cs="Arial"/>
                <w:b w:val="0"/>
                <w:bCs w:val="0"/>
                <w:i/>
                <w:color w:val="B1B9BD" w:themeColor="background2"/>
                <w:szCs w:val="18"/>
              </w:rPr>
            </w:pPr>
            <w:proofErr w:type="spellStart"/>
            <w:r w:rsidRPr="00B40A97">
              <w:rPr>
                <w:rFonts w:cs="Arial"/>
                <w:bCs w:val="0"/>
                <w:color w:val="B1B9BD" w:themeColor="background2"/>
                <w:szCs w:val="18"/>
              </w:rPr>
              <w:t>Beschreibung</w:t>
            </w:r>
            <w:proofErr w:type="spellEnd"/>
          </w:p>
        </w:tc>
        <w:tc>
          <w:tcPr>
            <w:tcW w:w="1843" w:type="dxa"/>
            <w:tcMar>
              <w:right w:w="142" w:type="dxa"/>
            </w:tcMar>
            <w:vAlign w:val="center"/>
          </w:tcPr>
          <w:p w14:paraId="380B030C" w14:textId="77777777" w:rsidR="00D560FB" w:rsidRPr="00B40A97" w:rsidRDefault="00D560FB" w:rsidP="002D5FE2">
            <w:pPr>
              <w:pStyle w:val="TextkrperTabelleklein"/>
              <w:jc w:val="center"/>
              <w:cnfStyle w:val="100000000000" w:firstRow="1" w:lastRow="0" w:firstColumn="0" w:lastColumn="0" w:oddVBand="0" w:evenVBand="0" w:oddHBand="0" w:evenHBand="0" w:firstRowFirstColumn="0" w:firstRowLastColumn="0" w:lastRowFirstColumn="0" w:lastRowLastColumn="0"/>
              <w:rPr>
                <w:rFonts w:cs="Arial"/>
                <w:b w:val="0"/>
                <w:i/>
                <w:color w:val="B1B9BD" w:themeColor="background2"/>
                <w:szCs w:val="18"/>
              </w:rPr>
            </w:pPr>
            <w:proofErr w:type="spellStart"/>
            <w:r w:rsidRPr="00B40A97">
              <w:rPr>
                <w:rFonts w:cs="Arial"/>
                <w:color w:val="B1B9BD" w:themeColor="background2"/>
                <w:szCs w:val="18"/>
              </w:rPr>
              <w:t>Zielwert</w:t>
            </w:r>
            <w:proofErr w:type="spellEnd"/>
          </w:p>
        </w:tc>
        <w:tc>
          <w:tcPr>
            <w:tcW w:w="2126" w:type="dxa"/>
          </w:tcPr>
          <w:p w14:paraId="1980AFDD" w14:textId="77777777" w:rsidR="00D560FB" w:rsidRPr="00960E68" w:rsidRDefault="00D560FB" w:rsidP="002D5FE2">
            <w:pPr>
              <w:pStyle w:val="TextkrperTabelleklein"/>
              <w:jc w:val="center"/>
              <w:cnfStyle w:val="100000000000" w:firstRow="1" w:lastRow="0" w:firstColumn="0" w:lastColumn="0" w:oddVBand="0" w:evenVBand="0" w:oddHBand="0" w:evenHBand="0" w:firstRowFirstColumn="0" w:firstRowLastColumn="0" w:lastRowFirstColumn="0" w:lastRowLastColumn="0"/>
              <w:rPr>
                <w:rFonts w:cs="Arial"/>
                <w:color w:val="B1B9BD" w:themeColor="background2"/>
                <w:szCs w:val="18"/>
                <w:lang w:val="de-CH"/>
              </w:rPr>
            </w:pPr>
            <w:r w:rsidRPr="00960E68">
              <w:rPr>
                <w:lang w:val="de-CH"/>
              </w:rPr>
              <w:t xml:space="preserve"> Konventionalstrafe gemäss Ziffer 2.1 im Anhang 8 Haftung und Konventionalstrafen in CHF inkl. MwSt.</w:t>
            </w:r>
          </w:p>
        </w:tc>
      </w:tr>
      <w:tr w:rsidR="00D560FB" w:rsidRPr="00D560FB" w14:paraId="737A0193" w14:textId="77777777" w:rsidTr="002D5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4" w:type="dxa"/>
            <w:gridSpan w:val="4"/>
            <w:vAlign w:val="center"/>
          </w:tcPr>
          <w:p w14:paraId="62AF2061" w14:textId="77777777" w:rsidR="00D560FB" w:rsidRPr="00960E68" w:rsidRDefault="00D560FB" w:rsidP="002D5FE2">
            <w:pPr>
              <w:pStyle w:val="TextkrperTabelleklein"/>
              <w:keepNext w:val="0"/>
              <w:keepLines w:val="0"/>
              <w:rPr>
                <w:szCs w:val="18"/>
                <w:highlight w:val="yellow"/>
              </w:rPr>
            </w:pPr>
            <w:proofErr w:type="spellStart"/>
            <w:r w:rsidRPr="00960E68">
              <w:rPr>
                <w:rFonts w:cs="Arial"/>
                <w:szCs w:val="18"/>
                <w:highlight w:val="yellow"/>
              </w:rPr>
              <w:t>Erreichbarkeit</w:t>
            </w:r>
            <w:proofErr w:type="spellEnd"/>
          </w:p>
        </w:tc>
      </w:tr>
      <w:tr w:rsidR="00D560FB" w:rsidRPr="00D560FB" w14:paraId="69C6E4CB" w14:textId="77777777" w:rsidTr="002D5F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6" w:type="dxa"/>
            <w:vAlign w:val="center"/>
          </w:tcPr>
          <w:p w14:paraId="2A9B6A87" w14:textId="77777777" w:rsidR="00D560FB" w:rsidRPr="00960E68" w:rsidRDefault="00D560FB" w:rsidP="002D5FE2">
            <w:pPr>
              <w:pStyle w:val="TextkrperTabelleklein"/>
              <w:keepNext w:val="0"/>
              <w:keepLines w:val="0"/>
              <w:rPr>
                <w:rFonts w:cs="Arial"/>
                <w:b w:val="0"/>
                <w:bCs w:val="0"/>
                <w:szCs w:val="18"/>
                <w:highlight w:val="yellow"/>
              </w:rPr>
            </w:pPr>
            <w:proofErr w:type="spellStart"/>
            <w:r w:rsidRPr="00960E68">
              <w:rPr>
                <w:rFonts w:cs="Arial"/>
                <w:szCs w:val="18"/>
                <w:highlight w:val="yellow"/>
              </w:rPr>
              <w:t>Erreichbarkeit</w:t>
            </w:r>
            <w:proofErr w:type="spellEnd"/>
            <w:r w:rsidRPr="00960E68">
              <w:rPr>
                <w:rFonts w:cs="Arial"/>
                <w:szCs w:val="18"/>
                <w:highlight w:val="yellow"/>
              </w:rPr>
              <w:t xml:space="preserve"> </w:t>
            </w:r>
            <w:proofErr w:type="spellStart"/>
            <w:r w:rsidRPr="00960E68">
              <w:rPr>
                <w:rFonts w:cs="Arial"/>
                <w:szCs w:val="18"/>
                <w:highlight w:val="yellow"/>
              </w:rPr>
              <w:t>während</w:t>
            </w:r>
            <w:proofErr w:type="spellEnd"/>
            <w:r w:rsidRPr="00960E68">
              <w:rPr>
                <w:rFonts w:cs="Arial"/>
                <w:szCs w:val="18"/>
                <w:highlight w:val="yellow"/>
              </w:rPr>
              <w:t xml:space="preserve"> </w:t>
            </w:r>
            <w:proofErr w:type="spellStart"/>
            <w:r w:rsidRPr="00960E68">
              <w:rPr>
                <w:rFonts w:cs="Arial"/>
                <w:szCs w:val="18"/>
                <w:highlight w:val="yellow"/>
              </w:rPr>
              <w:t>Servicezeit</w:t>
            </w:r>
            <w:proofErr w:type="spellEnd"/>
          </w:p>
        </w:tc>
        <w:tc>
          <w:tcPr>
            <w:tcW w:w="3119" w:type="dxa"/>
            <w:tcBorders>
              <w:bottom w:val="single" w:sz="4" w:space="0" w:color="auto"/>
            </w:tcBorders>
            <w:tcMar>
              <w:right w:w="142" w:type="dxa"/>
            </w:tcMar>
            <w:vAlign w:val="center"/>
          </w:tcPr>
          <w:p w14:paraId="275275EA" w14:textId="77777777" w:rsidR="00D560FB" w:rsidRPr="00960E68" w:rsidRDefault="00D560FB" w:rsidP="00D560FB">
            <w:pPr>
              <w:pStyle w:val="TextkrperTabelleklein"/>
              <w:keepNext w:val="0"/>
              <w:keepLines w:val="0"/>
              <w:numPr>
                <w:ilvl w:val="0"/>
                <w:numId w:val="41"/>
              </w:numPr>
              <w:ind w:left="224" w:hanging="224"/>
              <w:cnfStyle w:val="000000010000" w:firstRow="0" w:lastRow="0" w:firstColumn="0" w:lastColumn="0" w:oddVBand="0" w:evenVBand="0" w:oddHBand="0" w:evenHBand="1" w:firstRowFirstColumn="0" w:firstRowLastColumn="0" w:lastRowFirstColumn="0" w:lastRowLastColumn="0"/>
              <w:rPr>
                <w:rFonts w:cs="Arial"/>
                <w:bCs/>
                <w:szCs w:val="18"/>
                <w:highlight w:val="yellow"/>
                <w:lang w:val="de-CH"/>
              </w:rPr>
            </w:pPr>
            <w:r w:rsidRPr="00960E68">
              <w:rPr>
                <w:rFonts w:cs="Arial"/>
                <w:bCs/>
                <w:szCs w:val="18"/>
                <w:highlight w:val="yellow"/>
                <w:lang w:val="de-CH"/>
              </w:rPr>
              <w:t>SPOC ist während der Servicezeit durchgehend erreichbar</w:t>
            </w:r>
          </w:p>
        </w:tc>
        <w:tc>
          <w:tcPr>
            <w:tcW w:w="1843" w:type="dxa"/>
            <w:tcBorders>
              <w:bottom w:val="single" w:sz="4" w:space="0" w:color="auto"/>
            </w:tcBorders>
            <w:tcMar>
              <w:right w:w="142" w:type="dxa"/>
            </w:tcMar>
            <w:vAlign w:val="center"/>
          </w:tcPr>
          <w:p w14:paraId="218266AE" w14:textId="77777777" w:rsidR="00D560FB" w:rsidRPr="00960E68" w:rsidRDefault="00D560FB" w:rsidP="002D5FE2">
            <w:pPr>
              <w:pStyle w:val="TextkrperTabelleklein"/>
              <w:keepNext w:val="0"/>
              <w:keepLines w:val="0"/>
              <w:cnfStyle w:val="000000010000" w:firstRow="0" w:lastRow="0" w:firstColumn="0" w:lastColumn="0" w:oddVBand="0" w:evenVBand="0" w:oddHBand="0" w:evenHBand="1" w:firstRowFirstColumn="0" w:firstRowLastColumn="0" w:lastRowFirstColumn="0" w:lastRowLastColumn="0"/>
              <w:rPr>
                <w:b/>
                <w:i/>
                <w:szCs w:val="18"/>
                <w:highlight w:val="yellow"/>
              </w:rPr>
            </w:pPr>
            <w:proofErr w:type="spellStart"/>
            <w:r w:rsidRPr="00960E68">
              <w:rPr>
                <w:szCs w:val="18"/>
                <w:highlight w:val="yellow"/>
              </w:rPr>
              <w:t>Servicezeit</w:t>
            </w:r>
            <w:proofErr w:type="spellEnd"/>
            <w:r w:rsidRPr="00960E68">
              <w:rPr>
                <w:szCs w:val="18"/>
                <w:highlight w:val="yellow"/>
              </w:rPr>
              <w:t xml:space="preserve"> </w:t>
            </w:r>
            <w:proofErr w:type="spellStart"/>
            <w:r w:rsidRPr="00960E68">
              <w:rPr>
                <w:szCs w:val="18"/>
                <w:highlight w:val="yellow"/>
              </w:rPr>
              <w:t>gemäss</w:t>
            </w:r>
            <w:proofErr w:type="spellEnd"/>
            <w:r w:rsidRPr="00960E68">
              <w:rPr>
                <w:szCs w:val="18"/>
                <w:highlight w:val="yellow"/>
              </w:rPr>
              <w:t xml:space="preserve"> </w:t>
            </w:r>
            <w:proofErr w:type="spellStart"/>
            <w:r w:rsidRPr="00960E68">
              <w:rPr>
                <w:szCs w:val="18"/>
                <w:highlight w:val="yellow"/>
              </w:rPr>
              <w:t>Kapitel</w:t>
            </w:r>
            <w:proofErr w:type="spellEnd"/>
            <w:r w:rsidRPr="00960E68">
              <w:rPr>
                <w:szCs w:val="18"/>
                <w:highlight w:val="yellow"/>
              </w:rPr>
              <w:t xml:space="preserve"> </w:t>
            </w:r>
            <w:r w:rsidRPr="00960E68">
              <w:rPr>
                <w:szCs w:val="18"/>
                <w:highlight w:val="yellow"/>
              </w:rPr>
              <w:fldChar w:fldCharType="begin"/>
            </w:r>
            <w:r w:rsidRPr="00960E68">
              <w:rPr>
                <w:szCs w:val="18"/>
                <w:highlight w:val="yellow"/>
              </w:rPr>
              <w:instrText xml:space="preserve"> REF _Ref42175122 \r \h  \* MERGEFORMAT </w:instrText>
            </w:r>
            <w:r w:rsidRPr="00960E68">
              <w:rPr>
                <w:szCs w:val="18"/>
                <w:highlight w:val="yellow"/>
              </w:rPr>
            </w:r>
            <w:r w:rsidRPr="00960E68">
              <w:rPr>
                <w:szCs w:val="18"/>
                <w:highlight w:val="yellow"/>
              </w:rPr>
              <w:fldChar w:fldCharType="separate"/>
            </w:r>
            <w:r w:rsidRPr="00960E68">
              <w:rPr>
                <w:szCs w:val="18"/>
                <w:highlight w:val="yellow"/>
              </w:rPr>
              <w:t>4.1</w:t>
            </w:r>
            <w:r w:rsidRPr="00960E68">
              <w:rPr>
                <w:szCs w:val="18"/>
                <w:highlight w:val="yellow"/>
              </w:rPr>
              <w:fldChar w:fldCharType="end"/>
            </w:r>
          </w:p>
        </w:tc>
        <w:tc>
          <w:tcPr>
            <w:tcW w:w="2126" w:type="dxa"/>
          </w:tcPr>
          <w:p w14:paraId="22A9DE6E" w14:textId="77777777" w:rsidR="00D560FB" w:rsidRPr="00960E68" w:rsidDel="003B5D01" w:rsidRDefault="00D560FB" w:rsidP="002D5FE2">
            <w:pPr>
              <w:pStyle w:val="TextkrperTabelleklein"/>
              <w:keepNext w:val="0"/>
              <w:keepLines w:val="0"/>
              <w:jc w:val="center"/>
              <w:cnfStyle w:val="000000010000" w:firstRow="0" w:lastRow="0" w:firstColumn="0" w:lastColumn="0" w:oddVBand="0" w:evenVBand="0" w:oddHBand="0" w:evenHBand="1" w:firstRowFirstColumn="0" w:firstRowLastColumn="0" w:lastRowFirstColumn="0" w:lastRowLastColumn="0"/>
              <w:rPr>
                <w:szCs w:val="18"/>
                <w:highlight w:val="yellow"/>
              </w:rPr>
            </w:pPr>
            <w:r w:rsidRPr="00960E68">
              <w:rPr>
                <w:szCs w:val="18"/>
                <w:highlight w:val="yellow"/>
              </w:rPr>
              <w:t>1’000</w:t>
            </w:r>
          </w:p>
        </w:tc>
      </w:tr>
      <w:tr w:rsidR="00D560FB" w:rsidRPr="00D560FB" w14:paraId="6B789D65" w14:textId="77777777" w:rsidTr="002D5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4" w:type="dxa"/>
            <w:gridSpan w:val="4"/>
          </w:tcPr>
          <w:p w14:paraId="0E4440DA" w14:textId="77777777" w:rsidR="00D560FB" w:rsidRPr="00960E68" w:rsidRDefault="00D560FB" w:rsidP="002D5FE2">
            <w:pPr>
              <w:pStyle w:val="TextkrperTabelleklein"/>
              <w:keepNext w:val="0"/>
              <w:keepLines w:val="0"/>
              <w:rPr>
                <w:szCs w:val="18"/>
                <w:highlight w:val="yellow"/>
              </w:rPr>
            </w:pPr>
            <w:r w:rsidRPr="00960E68">
              <w:rPr>
                <w:szCs w:val="18"/>
                <w:highlight w:val="yellow"/>
              </w:rPr>
              <w:t>Incidents</w:t>
            </w:r>
          </w:p>
        </w:tc>
      </w:tr>
      <w:tr w:rsidR="00D560FB" w:rsidRPr="00D560FB" w14:paraId="4682EC4B" w14:textId="77777777" w:rsidTr="002D5F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6" w:type="dxa"/>
          </w:tcPr>
          <w:p w14:paraId="0D3B205C" w14:textId="77777777" w:rsidR="00D560FB" w:rsidRPr="00960E68" w:rsidRDefault="00D560FB" w:rsidP="002D5FE2">
            <w:pPr>
              <w:pStyle w:val="TextkrperTabelleklein"/>
              <w:keepNext w:val="0"/>
              <w:keepLines w:val="0"/>
              <w:rPr>
                <w:b w:val="0"/>
                <w:szCs w:val="18"/>
                <w:highlight w:val="yellow"/>
              </w:rPr>
            </w:pPr>
            <w:r w:rsidRPr="00960E68">
              <w:rPr>
                <w:szCs w:val="18"/>
                <w:highlight w:val="yellow"/>
              </w:rPr>
              <w:t>Incident P1 (</w:t>
            </w:r>
            <w:proofErr w:type="spellStart"/>
            <w:r w:rsidRPr="00960E68">
              <w:rPr>
                <w:szCs w:val="18"/>
                <w:highlight w:val="yellow"/>
              </w:rPr>
              <w:t>hoch</w:t>
            </w:r>
            <w:proofErr w:type="spellEnd"/>
            <w:r w:rsidRPr="00960E68">
              <w:rPr>
                <w:szCs w:val="18"/>
                <w:highlight w:val="yellow"/>
              </w:rPr>
              <w:t xml:space="preserve">) </w:t>
            </w:r>
          </w:p>
        </w:tc>
        <w:tc>
          <w:tcPr>
            <w:tcW w:w="3119" w:type="dxa"/>
            <w:tcBorders>
              <w:top w:val="single" w:sz="4" w:space="0" w:color="auto"/>
            </w:tcBorders>
            <w:tcMar>
              <w:right w:w="142" w:type="dxa"/>
            </w:tcMar>
            <w:vAlign w:val="center"/>
          </w:tcPr>
          <w:p w14:paraId="305515DB" w14:textId="77777777" w:rsidR="00D560FB" w:rsidRPr="00960E68" w:rsidRDefault="00D560FB" w:rsidP="00D560FB">
            <w:pPr>
              <w:pStyle w:val="TextkrperTabelleklein"/>
              <w:keepNext w:val="0"/>
              <w:keepLines w:val="0"/>
              <w:numPr>
                <w:ilvl w:val="0"/>
                <w:numId w:val="41"/>
              </w:numPr>
              <w:ind w:left="224" w:hanging="224"/>
              <w:cnfStyle w:val="000000010000" w:firstRow="0" w:lastRow="0" w:firstColumn="0" w:lastColumn="0" w:oddVBand="0" w:evenVBand="0" w:oddHBand="0" w:evenHBand="1" w:firstRowFirstColumn="0" w:firstRowLastColumn="0" w:lastRowFirstColumn="0" w:lastRowLastColumn="0"/>
              <w:rPr>
                <w:rFonts w:cs="Arial"/>
                <w:bCs/>
                <w:szCs w:val="18"/>
                <w:highlight w:val="yellow"/>
              </w:rPr>
            </w:pPr>
            <w:proofErr w:type="spellStart"/>
            <w:r w:rsidRPr="00960E68">
              <w:rPr>
                <w:rFonts w:cs="Arial"/>
                <w:bCs/>
                <w:szCs w:val="18"/>
                <w:highlight w:val="yellow"/>
              </w:rPr>
              <w:t>Reaktionszeit</w:t>
            </w:r>
            <w:proofErr w:type="spellEnd"/>
            <w:r w:rsidRPr="00960E68">
              <w:rPr>
                <w:rFonts w:cs="Arial"/>
                <w:bCs/>
                <w:szCs w:val="18"/>
                <w:highlight w:val="yellow"/>
              </w:rPr>
              <w:t xml:space="preserve">: </w:t>
            </w:r>
          </w:p>
          <w:p w14:paraId="4B344162" w14:textId="77777777" w:rsidR="00D560FB" w:rsidRPr="00960E68" w:rsidRDefault="00D560FB" w:rsidP="00D560FB">
            <w:pPr>
              <w:pStyle w:val="TextkrperTabelleklein"/>
              <w:keepNext w:val="0"/>
              <w:keepLines w:val="0"/>
              <w:numPr>
                <w:ilvl w:val="0"/>
                <w:numId w:val="41"/>
              </w:numPr>
              <w:ind w:left="224" w:hanging="224"/>
              <w:cnfStyle w:val="000000010000" w:firstRow="0" w:lastRow="0" w:firstColumn="0" w:lastColumn="0" w:oddVBand="0" w:evenVBand="0" w:oddHBand="0" w:evenHBand="1" w:firstRowFirstColumn="0" w:firstRowLastColumn="0" w:lastRowFirstColumn="0" w:lastRowLastColumn="0"/>
              <w:rPr>
                <w:rFonts w:cs="Arial"/>
                <w:bCs/>
                <w:szCs w:val="18"/>
                <w:highlight w:val="yellow"/>
              </w:rPr>
            </w:pPr>
            <w:proofErr w:type="spellStart"/>
            <w:r w:rsidRPr="00960E68">
              <w:rPr>
                <w:rFonts w:cs="Arial"/>
                <w:bCs/>
                <w:szCs w:val="18"/>
                <w:highlight w:val="yellow"/>
              </w:rPr>
              <w:t>Interventionszeit</w:t>
            </w:r>
            <w:proofErr w:type="spellEnd"/>
            <w:r w:rsidRPr="00960E68">
              <w:rPr>
                <w:rFonts w:cs="Arial"/>
                <w:bCs/>
                <w:szCs w:val="18"/>
                <w:highlight w:val="yellow"/>
              </w:rPr>
              <w:t xml:space="preserve">: </w:t>
            </w:r>
          </w:p>
          <w:p w14:paraId="2EBD29BD" w14:textId="77777777" w:rsidR="00D560FB" w:rsidRPr="00960E68" w:rsidRDefault="00D560FB" w:rsidP="00D560FB">
            <w:pPr>
              <w:pStyle w:val="TextkrperTabelleklein"/>
              <w:keepNext w:val="0"/>
              <w:keepLines w:val="0"/>
              <w:numPr>
                <w:ilvl w:val="0"/>
                <w:numId w:val="41"/>
              </w:numPr>
              <w:ind w:left="224" w:hanging="224"/>
              <w:cnfStyle w:val="000000010000" w:firstRow="0" w:lastRow="0" w:firstColumn="0" w:lastColumn="0" w:oddVBand="0" w:evenVBand="0" w:oddHBand="0" w:evenHBand="1" w:firstRowFirstColumn="0" w:firstRowLastColumn="0" w:lastRowFirstColumn="0" w:lastRowLastColumn="0"/>
              <w:rPr>
                <w:rFonts w:cs="Arial"/>
                <w:bCs/>
                <w:szCs w:val="18"/>
                <w:highlight w:val="yellow"/>
              </w:rPr>
            </w:pPr>
            <w:proofErr w:type="spellStart"/>
            <w:r w:rsidRPr="00960E68">
              <w:rPr>
                <w:rFonts w:cs="Arial"/>
                <w:bCs/>
                <w:szCs w:val="18"/>
                <w:highlight w:val="yellow"/>
              </w:rPr>
              <w:t>Lösungszeit</w:t>
            </w:r>
            <w:proofErr w:type="spellEnd"/>
            <w:r w:rsidRPr="00960E68">
              <w:rPr>
                <w:rFonts w:cs="Arial"/>
                <w:bCs/>
                <w:szCs w:val="18"/>
                <w:highlight w:val="yellow"/>
              </w:rPr>
              <w:t xml:space="preserve">: </w:t>
            </w:r>
          </w:p>
        </w:tc>
        <w:tc>
          <w:tcPr>
            <w:tcW w:w="1843" w:type="dxa"/>
            <w:tcBorders>
              <w:top w:val="single" w:sz="4" w:space="0" w:color="auto"/>
              <w:bottom w:val="single" w:sz="4" w:space="0" w:color="auto"/>
            </w:tcBorders>
            <w:tcMar>
              <w:right w:w="142" w:type="dxa"/>
            </w:tcMar>
            <w:vAlign w:val="center"/>
          </w:tcPr>
          <w:p w14:paraId="29F70909" w14:textId="77777777" w:rsidR="00D560FB" w:rsidRPr="00960E68" w:rsidRDefault="00D560FB" w:rsidP="00D560FB">
            <w:pPr>
              <w:pStyle w:val="TextkrperTabelleklein"/>
              <w:keepNext w:val="0"/>
              <w:keepLines w:val="0"/>
              <w:numPr>
                <w:ilvl w:val="0"/>
                <w:numId w:val="41"/>
              </w:numPr>
              <w:ind w:left="224" w:hanging="224"/>
              <w:cnfStyle w:val="000000010000" w:firstRow="0" w:lastRow="0" w:firstColumn="0" w:lastColumn="0" w:oddVBand="0" w:evenVBand="0" w:oddHBand="0" w:evenHBand="1" w:firstRowFirstColumn="0" w:firstRowLastColumn="0" w:lastRowFirstColumn="0" w:lastRowLastColumn="0"/>
              <w:rPr>
                <w:rFonts w:cs="Arial"/>
                <w:bCs/>
                <w:szCs w:val="18"/>
                <w:highlight w:val="yellow"/>
              </w:rPr>
            </w:pPr>
            <w:r w:rsidRPr="00960E68">
              <w:rPr>
                <w:rFonts w:cs="Arial"/>
                <w:bCs/>
                <w:szCs w:val="18"/>
                <w:highlight w:val="yellow"/>
              </w:rPr>
              <w:t>15 Minuten</w:t>
            </w:r>
          </w:p>
          <w:p w14:paraId="05225BCA" w14:textId="77777777" w:rsidR="00D560FB" w:rsidRPr="00960E68" w:rsidRDefault="00D560FB" w:rsidP="00D560FB">
            <w:pPr>
              <w:pStyle w:val="TextkrperTabelleklein"/>
              <w:keepNext w:val="0"/>
              <w:keepLines w:val="0"/>
              <w:numPr>
                <w:ilvl w:val="0"/>
                <w:numId w:val="41"/>
              </w:numPr>
              <w:ind w:left="224" w:hanging="224"/>
              <w:cnfStyle w:val="000000010000" w:firstRow="0" w:lastRow="0" w:firstColumn="0" w:lastColumn="0" w:oddVBand="0" w:evenVBand="0" w:oddHBand="0" w:evenHBand="1" w:firstRowFirstColumn="0" w:firstRowLastColumn="0" w:lastRowFirstColumn="0" w:lastRowLastColumn="0"/>
              <w:rPr>
                <w:rFonts w:cs="Arial"/>
                <w:bCs/>
                <w:szCs w:val="18"/>
                <w:highlight w:val="yellow"/>
              </w:rPr>
            </w:pPr>
            <w:r w:rsidRPr="00960E68">
              <w:rPr>
                <w:rFonts w:cs="Arial"/>
                <w:bCs/>
                <w:szCs w:val="18"/>
                <w:highlight w:val="yellow"/>
              </w:rPr>
              <w:t>45 Minuten</w:t>
            </w:r>
          </w:p>
          <w:p w14:paraId="12280CBB" w14:textId="77777777" w:rsidR="00D560FB" w:rsidRPr="00960E68" w:rsidRDefault="00D560FB" w:rsidP="00D560FB">
            <w:pPr>
              <w:pStyle w:val="TextkrperTabelleklein"/>
              <w:keepNext w:val="0"/>
              <w:keepLines w:val="0"/>
              <w:numPr>
                <w:ilvl w:val="0"/>
                <w:numId w:val="41"/>
              </w:numPr>
              <w:ind w:left="224" w:hanging="224"/>
              <w:cnfStyle w:val="000000010000" w:firstRow="0" w:lastRow="0" w:firstColumn="0" w:lastColumn="0" w:oddVBand="0" w:evenVBand="0" w:oddHBand="0" w:evenHBand="1" w:firstRowFirstColumn="0" w:firstRowLastColumn="0" w:lastRowFirstColumn="0" w:lastRowLastColumn="0"/>
              <w:rPr>
                <w:szCs w:val="18"/>
                <w:highlight w:val="yellow"/>
              </w:rPr>
            </w:pPr>
            <w:r w:rsidRPr="00960E68">
              <w:rPr>
                <w:rFonts w:cs="Arial"/>
                <w:bCs/>
                <w:szCs w:val="18"/>
                <w:highlight w:val="yellow"/>
              </w:rPr>
              <w:t>60 Minuten</w:t>
            </w:r>
          </w:p>
        </w:tc>
        <w:tc>
          <w:tcPr>
            <w:tcW w:w="2126" w:type="dxa"/>
            <w:tcBorders>
              <w:bottom w:val="single" w:sz="4" w:space="0" w:color="auto"/>
            </w:tcBorders>
          </w:tcPr>
          <w:p w14:paraId="257D2C31" w14:textId="77777777" w:rsidR="00D560FB" w:rsidRPr="00960E68" w:rsidRDefault="00D560FB" w:rsidP="002D5FE2">
            <w:pPr>
              <w:pStyle w:val="TextkrperTabelleklein"/>
              <w:keepNext w:val="0"/>
              <w:keepLines w:val="0"/>
              <w:jc w:val="center"/>
              <w:cnfStyle w:val="000000010000" w:firstRow="0" w:lastRow="0" w:firstColumn="0" w:lastColumn="0" w:oddVBand="0" w:evenVBand="0" w:oddHBand="0" w:evenHBand="1" w:firstRowFirstColumn="0" w:firstRowLastColumn="0" w:lastRowFirstColumn="0" w:lastRowLastColumn="0"/>
              <w:rPr>
                <w:szCs w:val="18"/>
                <w:highlight w:val="yellow"/>
              </w:rPr>
            </w:pPr>
            <w:r w:rsidRPr="00960E68">
              <w:rPr>
                <w:szCs w:val="18"/>
                <w:highlight w:val="yellow"/>
              </w:rPr>
              <w:t>500</w:t>
            </w:r>
          </w:p>
          <w:p w14:paraId="4E150780" w14:textId="77777777" w:rsidR="00D560FB" w:rsidRPr="00960E68" w:rsidRDefault="00D560FB" w:rsidP="002D5FE2">
            <w:pPr>
              <w:pStyle w:val="TextkrperTabelleklein"/>
              <w:keepNext w:val="0"/>
              <w:keepLines w:val="0"/>
              <w:jc w:val="center"/>
              <w:cnfStyle w:val="000000010000" w:firstRow="0" w:lastRow="0" w:firstColumn="0" w:lastColumn="0" w:oddVBand="0" w:evenVBand="0" w:oddHBand="0" w:evenHBand="1" w:firstRowFirstColumn="0" w:firstRowLastColumn="0" w:lastRowFirstColumn="0" w:lastRowLastColumn="0"/>
              <w:rPr>
                <w:szCs w:val="18"/>
                <w:highlight w:val="yellow"/>
              </w:rPr>
            </w:pPr>
            <w:r w:rsidRPr="00960E68">
              <w:rPr>
                <w:szCs w:val="18"/>
                <w:highlight w:val="yellow"/>
              </w:rPr>
              <w:t>1’000</w:t>
            </w:r>
          </w:p>
          <w:p w14:paraId="17CDA014" w14:textId="77777777" w:rsidR="00D560FB" w:rsidRPr="00960E68" w:rsidRDefault="00D560FB" w:rsidP="002D5FE2">
            <w:pPr>
              <w:pStyle w:val="TextkrperTabelleklein"/>
              <w:keepNext w:val="0"/>
              <w:keepLines w:val="0"/>
              <w:jc w:val="center"/>
              <w:cnfStyle w:val="000000010000" w:firstRow="0" w:lastRow="0" w:firstColumn="0" w:lastColumn="0" w:oddVBand="0" w:evenVBand="0" w:oddHBand="0" w:evenHBand="1" w:firstRowFirstColumn="0" w:firstRowLastColumn="0" w:lastRowFirstColumn="0" w:lastRowLastColumn="0"/>
              <w:rPr>
                <w:szCs w:val="18"/>
                <w:highlight w:val="yellow"/>
              </w:rPr>
            </w:pPr>
            <w:r w:rsidRPr="00960E68">
              <w:rPr>
                <w:szCs w:val="18"/>
                <w:highlight w:val="yellow"/>
              </w:rPr>
              <w:t>1’000</w:t>
            </w:r>
          </w:p>
        </w:tc>
      </w:tr>
      <w:tr w:rsidR="00D560FB" w:rsidRPr="00D560FB" w14:paraId="281A1427" w14:textId="77777777" w:rsidTr="002D5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6" w:type="dxa"/>
          </w:tcPr>
          <w:p w14:paraId="27AFC899" w14:textId="77777777" w:rsidR="00D560FB" w:rsidRPr="00960E68" w:rsidRDefault="00D560FB" w:rsidP="002D5FE2">
            <w:pPr>
              <w:pStyle w:val="TextkrperTabelleklein"/>
              <w:keepNext w:val="0"/>
              <w:keepLines w:val="0"/>
              <w:rPr>
                <w:b w:val="0"/>
                <w:i/>
                <w:szCs w:val="18"/>
                <w:highlight w:val="yellow"/>
              </w:rPr>
            </w:pPr>
            <w:r w:rsidRPr="00960E68">
              <w:rPr>
                <w:szCs w:val="18"/>
                <w:highlight w:val="yellow"/>
              </w:rPr>
              <w:t>Incident P2 (</w:t>
            </w:r>
            <w:proofErr w:type="spellStart"/>
            <w:r w:rsidRPr="00960E68">
              <w:rPr>
                <w:szCs w:val="18"/>
                <w:highlight w:val="yellow"/>
              </w:rPr>
              <w:t>mittel</w:t>
            </w:r>
            <w:proofErr w:type="spellEnd"/>
            <w:r w:rsidRPr="00960E68">
              <w:rPr>
                <w:szCs w:val="18"/>
                <w:highlight w:val="yellow"/>
              </w:rPr>
              <w:t>)</w:t>
            </w:r>
          </w:p>
        </w:tc>
        <w:tc>
          <w:tcPr>
            <w:tcW w:w="3119" w:type="dxa"/>
            <w:tcMar>
              <w:right w:w="142" w:type="dxa"/>
            </w:tcMar>
            <w:vAlign w:val="center"/>
          </w:tcPr>
          <w:p w14:paraId="1DAF56C6" w14:textId="77777777" w:rsidR="00D560FB" w:rsidRPr="00960E68" w:rsidRDefault="00D560FB" w:rsidP="00D560FB">
            <w:pPr>
              <w:pStyle w:val="TextkrperTabelleklein"/>
              <w:keepNext w:val="0"/>
              <w:keepLines w:val="0"/>
              <w:numPr>
                <w:ilvl w:val="0"/>
                <w:numId w:val="41"/>
              </w:numPr>
              <w:ind w:left="224" w:hanging="224"/>
              <w:cnfStyle w:val="000000100000" w:firstRow="0" w:lastRow="0" w:firstColumn="0" w:lastColumn="0" w:oddVBand="0" w:evenVBand="0" w:oddHBand="1" w:evenHBand="0" w:firstRowFirstColumn="0" w:firstRowLastColumn="0" w:lastRowFirstColumn="0" w:lastRowLastColumn="0"/>
              <w:rPr>
                <w:rFonts w:cs="Arial"/>
                <w:bCs/>
                <w:szCs w:val="18"/>
                <w:highlight w:val="yellow"/>
              </w:rPr>
            </w:pPr>
            <w:proofErr w:type="spellStart"/>
            <w:r w:rsidRPr="00960E68">
              <w:rPr>
                <w:rFonts w:cs="Arial"/>
                <w:bCs/>
                <w:szCs w:val="18"/>
                <w:highlight w:val="yellow"/>
              </w:rPr>
              <w:t>Reaktionszeit</w:t>
            </w:r>
            <w:proofErr w:type="spellEnd"/>
            <w:r w:rsidRPr="00960E68">
              <w:rPr>
                <w:rFonts w:cs="Arial"/>
                <w:bCs/>
                <w:szCs w:val="18"/>
                <w:highlight w:val="yellow"/>
              </w:rPr>
              <w:t xml:space="preserve">: </w:t>
            </w:r>
          </w:p>
          <w:p w14:paraId="6AA09E74" w14:textId="77777777" w:rsidR="00D560FB" w:rsidRPr="00960E68" w:rsidRDefault="00D560FB" w:rsidP="00D560FB">
            <w:pPr>
              <w:pStyle w:val="TextkrperTabelleklein"/>
              <w:keepNext w:val="0"/>
              <w:keepLines w:val="0"/>
              <w:numPr>
                <w:ilvl w:val="0"/>
                <w:numId w:val="41"/>
              </w:numPr>
              <w:ind w:left="224" w:hanging="224"/>
              <w:cnfStyle w:val="000000100000" w:firstRow="0" w:lastRow="0" w:firstColumn="0" w:lastColumn="0" w:oddVBand="0" w:evenVBand="0" w:oddHBand="1" w:evenHBand="0" w:firstRowFirstColumn="0" w:firstRowLastColumn="0" w:lastRowFirstColumn="0" w:lastRowLastColumn="0"/>
              <w:rPr>
                <w:rFonts w:cs="Arial"/>
                <w:bCs/>
                <w:szCs w:val="18"/>
                <w:highlight w:val="yellow"/>
              </w:rPr>
            </w:pPr>
            <w:proofErr w:type="spellStart"/>
            <w:r w:rsidRPr="00960E68">
              <w:rPr>
                <w:rFonts w:cs="Arial"/>
                <w:bCs/>
                <w:szCs w:val="18"/>
                <w:highlight w:val="yellow"/>
              </w:rPr>
              <w:t>Interventionszeit</w:t>
            </w:r>
            <w:proofErr w:type="spellEnd"/>
            <w:r w:rsidRPr="00960E68">
              <w:rPr>
                <w:rFonts w:cs="Arial"/>
                <w:bCs/>
                <w:szCs w:val="18"/>
                <w:highlight w:val="yellow"/>
              </w:rPr>
              <w:t xml:space="preserve">: </w:t>
            </w:r>
          </w:p>
          <w:p w14:paraId="2EEBAEA5" w14:textId="77777777" w:rsidR="00D560FB" w:rsidRPr="00960E68" w:rsidRDefault="00D560FB" w:rsidP="00D560FB">
            <w:pPr>
              <w:pStyle w:val="TextkrperTabelleklein"/>
              <w:keepNext w:val="0"/>
              <w:keepLines w:val="0"/>
              <w:numPr>
                <w:ilvl w:val="0"/>
                <w:numId w:val="41"/>
              </w:numPr>
              <w:ind w:left="224" w:hanging="224"/>
              <w:cnfStyle w:val="000000100000" w:firstRow="0" w:lastRow="0" w:firstColumn="0" w:lastColumn="0" w:oddVBand="0" w:evenVBand="0" w:oddHBand="1" w:evenHBand="0" w:firstRowFirstColumn="0" w:firstRowLastColumn="0" w:lastRowFirstColumn="0" w:lastRowLastColumn="0"/>
              <w:rPr>
                <w:rFonts w:cs="Arial"/>
                <w:bCs/>
                <w:szCs w:val="18"/>
                <w:highlight w:val="yellow"/>
              </w:rPr>
            </w:pPr>
            <w:proofErr w:type="spellStart"/>
            <w:r w:rsidRPr="00960E68">
              <w:rPr>
                <w:rFonts w:cs="Arial"/>
                <w:bCs/>
                <w:szCs w:val="18"/>
                <w:highlight w:val="yellow"/>
              </w:rPr>
              <w:t>Lösungszeit</w:t>
            </w:r>
            <w:proofErr w:type="spellEnd"/>
            <w:r w:rsidRPr="00960E68">
              <w:rPr>
                <w:rFonts w:cs="Arial"/>
                <w:bCs/>
                <w:szCs w:val="18"/>
                <w:highlight w:val="yellow"/>
              </w:rPr>
              <w:t xml:space="preserve">: </w:t>
            </w:r>
          </w:p>
        </w:tc>
        <w:tc>
          <w:tcPr>
            <w:tcW w:w="1843" w:type="dxa"/>
            <w:tcBorders>
              <w:top w:val="single" w:sz="4" w:space="0" w:color="auto"/>
              <w:bottom w:val="single" w:sz="4" w:space="0" w:color="auto"/>
            </w:tcBorders>
            <w:tcMar>
              <w:right w:w="142" w:type="dxa"/>
            </w:tcMar>
            <w:vAlign w:val="center"/>
          </w:tcPr>
          <w:p w14:paraId="2297B600" w14:textId="77777777" w:rsidR="00D560FB" w:rsidRPr="00960E68" w:rsidRDefault="00D560FB" w:rsidP="00D560FB">
            <w:pPr>
              <w:pStyle w:val="TextkrperTabelleklein"/>
              <w:keepNext w:val="0"/>
              <w:keepLines w:val="0"/>
              <w:numPr>
                <w:ilvl w:val="0"/>
                <w:numId w:val="41"/>
              </w:numPr>
              <w:ind w:left="224" w:hanging="224"/>
              <w:cnfStyle w:val="000000100000" w:firstRow="0" w:lastRow="0" w:firstColumn="0" w:lastColumn="0" w:oddVBand="0" w:evenVBand="0" w:oddHBand="1" w:evenHBand="0" w:firstRowFirstColumn="0" w:firstRowLastColumn="0" w:lastRowFirstColumn="0" w:lastRowLastColumn="0"/>
              <w:rPr>
                <w:rFonts w:cs="Arial"/>
                <w:bCs/>
                <w:szCs w:val="18"/>
                <w:highlight w:val="yellow"/>
              </w:rPr>
            </w:pPr>
            <w:r w:rsidRPr="00960E68">
              <w:rPr>
                <w:rFonts w:cs="Arial"/>
                <w:bCs/>
                <w:szCs w:val="18"/>
                <w:highlight w:val="yellow"/>
              </w:rPr>
              <w:t>15 Minuten</w:t>
            </w:r>
          </w:p>
          <w:p w14:paraId="312DF179" w14:textId="77777777" w:rsidR="00D560FB" w:rsidRPr="00960E68" w:rsidRDefault="00D560FB" w:rsidP="00D560FB">
            <w:pPr>
              <w:pStyle w:val="TextkrperTabelleklein"/>
              <w:keepNext w:val="0"/>
              <w:keepLines w:val="0"/>
              <w:numPr>
                <w:ilvl w:val="0"/>
                <w:numId w:val="41"/>
              </w:numPr>
              <w:ind w:left="224" w:hanging="224"/>
              <w:cnfStyle w:val="000000100000" w:firstRow="0" w:lastRow="0" w:firstColumn="0" w:lastColumn="0" w:oddVBand="0" w:evenVBand="0" w:oddHBand="1" w:evenHBand="0" w:firstRowFirstColumn="0" w:firstRowLastColumn="0" w:lastRowFirstColumn="0" w:lastRowLastColumn="0"/>
              <w:rPr>
                <w:rFonts w:cs="Arial"/>
                <w:bCs/>
                <w:szCs w:val="18"/>
                <w:highlight w:val="yellow"/>
              </w:rPr>
            </w:pPr>
            <w:r w:rsidRPr="00960E68">
              <w:rPr>
                <w:rFonts w:cs="Arial"/>
                <w:bCs/>
                <w:szCs w:val="18"/>
                <w:highlight w:val="yellow"/>
              </w:rPr>
              <w:t>105 Minuten</w:t>
            </w:r>
          </w:p>
          <w:p w14:paraId="4A956FC5" w14:textId="77777777" w:rsidR="00D560FB" w:rsidRPr="00960E68" w:rsidRDefault="00D560FB" w:rsidP="00D560FB">
            <w:pPr>
              <w:pStyle w:val="TextkrperTabelleklein"/>
              <w:keepNext w:val="0"/>
              <w:keepLines w:val="0"/>
              <w:numPr>
                <w:ilvl w:val="0"/>
                <w:numId w:val="41"/>
              </w:numPr>
              <w:ind w:left="224" w:hanging="224"/>
              <w:cnfStyle w:val="000000100000" w:firstRow="0" w:lastRow="0" w:firstColumn="0" w:lastColumn="0" w:oddVBand="0" w:evenVBand="0" w:oddHBand="1" w:evenHBand="0" w:firstRowFirstColumn="0" w:firstRowLastColumn="0" w:lastRowFirstColumn="0" w:lastRowLastColumn="0"/>
              <w:rPr>
                <w:rFonts w:cs="Arial"/>
                <w:bCs/>
                <w:szCs w:val="18"/>
                <w:highlight w:val="yellow"/>
              </w:rPr>
            </w:pPr>
            <w:r w:rsidRPr="00960E68">
              <w:rPr>
                <w:rFonts w:cs="Arial"/>
                <w:bCs/>
                <w:szCs w:val="18"/>
                <w:highlight w:val="yellow"/>
              </w:rPr>
              <w:t>240 Minuten</w:t>
            </w:r>
          </w:p>
        </w:tc>
        <w:tc>
          <w:tcPr>
            <w:tcW w:w="2126" w:type="dxa"/>
            <w:tcBorders>
              <w:top w:val="single" w:sz="4" w:space="0" w:color="auto"/>
            </w:tcBorders>
          </w:tcPr>
          <w:p w14:paraId="61EDB6F9" w14:textId="77777777" w:rsidR="00D560FB" w:rsidRPr="00960E68" w:rsidRDefault="00D560FB" w:rsidP="002D5FE2">
            <w:pPr>
              <w:pStyle w:val="TextkrperTabelleklein"/>
              <w:keepNext w:val="0"/>
              <w:keepLines w:val="0"/>
              <w:jc w:val="center"/>
              <w:cnfStyle w:val="000000100000" w:firstRow="0" w:lastRow="0" w:firstColumn="0" w:lastColumn="0" w:oddVBand="0" w:evenVBand="0" w:oddHBand="1" w:evenHBand="0" w:firstRowFirstColumn="0" w:firstRowLastColumn="0" w:lastRowFirstColumn="0" w:lastRowLastColumn="0"/>
              <w:rPr>
                <w:szCs w:val="18"/>
                <w:highlight w:val="yellow"/>
              </w:rPr>
            </w:pPr>
            <w:r w:rsidRPr="00960E68">
              <w:rPr>
                <w:szCs w:val="18"/>
                <w:highlight w:val="yellow"/>
              </w:rPr>
              <w:t>500</w:t>
            </w:r>
          </w:p>
          <w:p w14:paraId="77916990" w14:textId="77777777" w:rsidR="00D560FB" w:rsidRPr="00960E68" w:rsidRDefault="00D560FB" w:rsidP="002D5FE2">
            <w:pPr>
              <w:pStyle w:val="TextkrperTabelleklein"/>
              <w:keepNext w:val="0"/>
              <w:keepLines w:val="0"/>
              <w:jc w:val="center"/>
              <w:cnfStyle w:val="000000100000" w:firstRow="0" w:lastRow="0" w:firstColumn="0" w:lastColumn="0" w:oddVBand="0" w:evenVBand="0" w:oddHBand="1" w:evenHBand="0" w:firstRowFirstColumn="0" w:firstRowLastColumn="0" w:lastRowFirstColumn="0" w:lastRowLastColumn="0"/>
              <w:rPr>
                <w:szCs w:val="18"/>
                <w:highlight w:val="yellow"/>
              </w:rPr>
            </w:pPr>
            <w:r w:rsidRPr="00960E68">
              <w:rPr>
                <w:szCs w:val="18"/>
                <w:highlight w:val="yellow"/>
              </w:rPr>
              <w:t>1’000</w:t>
            </w:r>
          </w:p>
          <w:p w14:paraId="208BA3DD" w14:textId="77777777" w:rsidR="00D560FB" w:rsidRPr="00960E68" w:rsidRDefault="00D560FB" w:rsidP="002D5FE2">
            <w:pPr>
              <w:pStyle w:val="TextkrperTabelleklein"/>
              <w:keepNext w:val="0"/>
              <w:keepLines w:val="0"/>
              <w:jc w:val="center"/>
              <w:cnfStyle w:val="000000100000" w:firstRow="0" w:lastRow="0" w:firstColumn="0" w:lastColumn="0" w:oddVBand="0" w:evenVBand="0" w:oddHBand="1" w:evenHBand="0" w:firstRowFirstColumn="0" w:firstRowLastColumn="0" w:lastRowFirstColumn="0" w:lastRowLastColumn="0"/>
              <w:rPr>
                <w:szCs w:val="18"/>
                <w:highlight w:val="yellow"/>
              </w:rPr>
            </w:pPr>
            <w:r w:rsidRPr="00960E68">
              <w:rPr>
                <w:szCs w:val="18"/>
                <w:highlight w:val="yellow"/>
              </w:rPr>
              <w:t>1’000</w:t>
            </w:r>
          </w:p>
        </w:tc>
      </w:tr>
      <w:tr w:rsidR="00D560FB" w:rsidRPr="00D560FB" w14:paraId="067CA8C3" w14:textId="77777777" w:rsidTr="002D5F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6" w:type="dxa"/>
          </w:tcPr>
          <w:p w14:paraId="0B83DEDC" w14:textId="77777777" w:rsidR="00D560FB" w:rsidRPr="00960E68" w:rsidRDefault="00D560FB" w:rsidP="002D5FE2">
            <w:pPr>
              <w:pStyle w:val="TextkrperTabelleklein"/>
              <w:keepNext w:val="0"/>
              <w:keepLines w:val="0"/>
              <w:rPr>
                <w:b w:val="0"/>
                <w:szCs w:val="18"/>
                <w:highlight w:val="yellow"/>
              </w:rPr>
            </w:pPr>
            <w:r w:rsidRPr="00960E68">
              <w:rPr>
                <w:szCs w:val="18"/>
                <w:highlight w:val="yellow"/>
              </w:rPr>
              <w:t>Incident P3 (</w:t>
            </w:r>
            <w:proofErr w:type="spellStart"/>
            <w:r w:rsidRPr="00960E68">
              <w:rPr>
                <w:szCs w:val="18"/>
                <w:highlight w:val="yellow"/>
              </w:rPr>
              <w:t>tief</w:t>
            </w:r>
            <w:proofErr w:type="spellEnd"/>
            <w:r w:rsidRPr="00960E68">
              <w:rPr>
                <w:szCs w:val="18"/>
                <w:highlight w:val="yellow"/>
              </w:rPr>
              <w:t>)</w:t>
            </w:r>
          </w:p>
        </w:tc>
        <w:tc>
          <w:tcPr>
            <w:tcW w:w="3119" w:type="dxa"/>
            <w:tcMar>
              <w:right w:w="142" w:type="dxa"/>
            </w:tcMar>
            <w:vAlign w:val="center"/>
          </w:tcPr>
          <w:p w14:paraId="5D09445C" w14:textId="77777777" w:rsidR="00D560FB" w:rsidRPr="00960E68" w:rsidRDefault="00D560FB" w:rsidP="00D560FB">
            <w:pPr>
              <w:pStyle w:val="TextkrperTabelleklein"/>
              <w:keepNext w:val="0"/>
              <w:keepLines w:val="0"/>
              <w:numPr>
                <w:ilvl w:val="0"/>
                <w:numId w:val="41"/>
              </w:numPr>
              <w:ind w:left="224" w:hanging="224"/>
              <w:cnfStyle w:val="000000010000" w:firstRow="0" w:lastRow="0" w:firstColumn="0" w:lastColumn="0" w:oddVBand="0" w:evenVBand="0" w:oddHBand="0" w:evenHBand="1" w:firstRowFirstColumn="0" w:firstRowLastColumn="0" w:lastRowFirstColumn="0" w:lastRowLastColumn="0"/>
              <w:rPr>
                <w:rFonts w:cs="Arial"/>
                <w:bCs/>
                <w:szCs w:val="18"/>
                <w:highlight w:val="yellow"/>
              </w:rPr>
            </w:pPr>
            <w:proofErr w:type="spellStart"/>
            <w:r w:rsidRPr="00960E68">
              <w:rPr>
                <w:rFonts w:cs="Arial"/>
                <w:bCs/>
                <w:szCs w:val="18"/>
                <w:highlight w:val="yellow"/>
              </w:rPr>
              <w:t>Reaktionszeit</w:t>
            </w:r>
            <w:proofErr w:type="spellEnd"/>
            <w:r w:rsidRPr="00960E68">
              <w:rPr>
                <w:rFonts w:cs="Arial"/>
                <w:bCs/>
                <w:szCs w:val="18"/>
                <w:highlight w:val="yellow"/>
              </w:rPr>
              <w:t xml:space="preserve">: </w:t>
            </w:r>
          </w:p>
          <w:p w14:paraId="47905E3B" w14:textId="77777777" w:rsidR="00D560FB" w:rsidRPr="00960E68" w:rsidRDefault="00D560FB" w:rsidP="00D560FB">
            <w:pPr>
              <w:pStyle w:val="TextkrperTabelleklein"/>
              <w:keepNext w:val="0"/>
              <w:keepLines w:val="0"/>
              <w:numPr>
                <w:ilvl w:val="0"/>
                <w:numId w:val="41"/>
              </w:numPr>
              <w:ind w:left="224" w:hanging="224"/>
              <w:cnfStyle w:val="000000010000" w:firstRow="0" w:lastRow="0" w:firstColumn="0" w:lastColumn="0" w:oddVBand="0" w:evenVBand="0" w:oddHBand="0" w:evenHBand="1" w:firstRowFirstColumn="0" w:firstRowLastColumn="0" w:lastRowFirstColumn="0" w:lastRowLastColumn="0"/>
              <w:rPr>
                <w:rFonts w:cs="Arial"/>
                <w:bCs/>
                <w:szCs w:val="18"/>
                <w:highlight w:val="yellow"/>
              </w:rPr>
            </w:pPr>
            <w:proofErr w:type="spellStart"/>
            <w:r w:rsidRPr="00960E68">
              <w:rPr>
                <w:rFonts w:cs="Arial"/>
                <w:bCs/>
                <w:szCs w:val="18"/>
                <w:highlight w:val="yellow"/>
              </w:rPr>
              <w:t>Interventionszeit</w:t>
            </w:r>
            <w:proofErr w:type="spellEnd"/>
            <w:r w:rsidRPr="00960E68">
              <w:rPr>
                <w:rFonts w:cs="Arial"/>
                <w:bCs/>
                <w:szCs w:val="18"/>
                <w:highlight w:val="yellow"/>
              </w:rPr>
              <w:t xml:space="preserve">: </w:t>
            </w:r>
          </w:p>
          <w:p w14:paraId="087BCAFD" w14:textId="77777777" w:rsidR="00D560FB" w:rsidRPr="00960E68" w:rsidRDefault="00D560FB" w:rsidP="00D560FB">
            <w:pPr>
              <w:pStyle w:val="TextkrperTabelleklein"/>
              <w:keepNext w:val="0"/>
              <w:keepLines w:val="0"/>
              <w:numPr>
                <w:ilvl w:val="0"/>
                <w:numId w:val="41"/>
              </w:numPr>
              <w:ind w:left="224" w:hanging="224"/>
              <w:cnfStyle w:val="000000010000" w:firstRow="0" w:lastRow="0" w:firstColumn="0" w:lastColumn="0" w:oddVBand="0" w:evenVBand="0" w:oddHBand="0" w:evenHBand="1" w:firstRowFirstColumn="0" w:firstRowLastColumn="0" w:lastRowFirstColumn="0" w:lastRowLastColumn="0"/>
              <w:rPr>
                <w:rFonts w:cs="Arial"/>
                <w:bCs/>
                <w:szCs w:val="18"/>
                <w:highlight w:val="yellow"/>
              </w:rPr>
            </w:pPr>
            <w:proofErr w:type="spellStart"/>
            <w:r w:rsidRPr="00960E68">
              <w:rPr>
                <w:rFonts w:cs="Arial"/>
                <w:bCs/>
                <w:szCs w:val="18"/>
                <w:highlight w:val="yellow"/>
              </w:rPr>
              <w:t>Lösungszeit</w:t>
            </w:r>
            <w:proofErr w:type="spellEnd"/>
            <w:r w:rsidRPr="00960E68">
              <w:rPr>
                <w:rFonts w:cs="Arial"/>
                <w:bCs/>
                <w:szCs w:val="18"/>
                <w:highlight w:val="yellow"/>
              </w:rPr>
              <w:t>:</w:t>
            </w:r>
          </w:p>
        </w:tc>
        <w:tc>
          <w:tcPr>
            <w:tcW w:w="1843" w:type="dxa"/>
            <w:tcBorders>
              <w:top w:val="single" w:sz="4" w:space="0" w:color="auto"/>
              <w:bottom w:val="single" w:sz="4" w:space="0" w:color="auto"/>
            </w:tcBorders>
            <w:tcMar>
              <w:right w:w="142" w:type="dxa"/>
            </w:tcMar>
            <w:vAlign w:val="center"/>
          </w:tcPr>
          <w:p w14:paraId="1026FF50" w14:textId="77777777" w:rsidR="00D560FB" w:rsidRPr="00960E68" w:rsidRDefault="00D560FB" w:rsidP="00D560FB">
            <w:pPr>
              <w:pStyle w:val="TextkrperTabelleklein"/>
              <w:keepNext w:val="0"/>
              <w:keepLines w:val="0"/>
              <w:numPr>
                <w:ilvl w:val="0"/>
                <w:numId w:val="41"/>
              </w:numPr>
              <w:ind w:left="224" w:hanging="224"/>
              <w:cnfStyle w:val="000000010000" w:firstRow="0" w:lastRow="0" w:firstColumn="0" w:lastColumn="0" w:oddVBand="0" w:evenVBand="0" w:oddHBand="0" w:evenHBand="1" w:firstRowFirstColumn="0" w:firstRowLastColumn="0" w:lastRowFirstColumn="0" w:lastRowLastColumn="0"/>
              <w:rPr>
                <w:rFonts w:cs="Arial"/>
                <w:bCs/>
                <w:szCs w:val="18"/>
                <w:highlight w:val="yellow"/>
              </w:rPr>
            </w:pPr>
            <w:r w:rsidRPr="00960E68">
              <w:rPr>
                <w:rFonts w:cs="Arial"/>
                <w:bCs/>
                <w:szCs w:val="18"/>
                <w:highlight w:val="yellow"/>
              </w:rPr>
              <w:t>30 Minuten</w:t>
            </w:r>
          </w:p>
          <w:p w14:paraId="431D6AC4" w14:textId="77777777" w:rsidR="00D560FB" w:rsidRPr="00960E68" w:rsidRDefault="00D560FB" w:rsidP="00D560FB">
            <w:pPr>
              <w:pStyle w:val="TextkrperTabelleklein"/>
              <w:keepNext w:val="0"/>
              <w:keepLines w:val="0"/>
              <w:numPr>
                <w:ilvl w:val="0"/>
                <w:numId w:val="41"/>
              </w:numPr>
              <w:ind w:left="224" w:hanging="224"/>
              <w:cnfStyle w:val="000000010000" w:firstRow="0" w:lastRow="0" w:firstColumn="0" w:lastColumn="0" w:oddVBand="0" w:evenVBand="0" w:oddHBand="0" w:evenHBand="1" w:firstRowFirstColumn="0" w:firstRowLastColumn="0" w:lastRowFirstColumn="0" w:lastRowLastColumn="0"/>
              <w:rPr>
                <w:rFonts w:cs="Arial"/>
                <w:bCs/>
                <w:szCs w:val="18"/>
                <w:highlight w:val="yellow"/>
              </w:rPr>
            </w:pPr>
            <w:r w:rsidRPr="00960E68">
              <w:rPr>
                <w:rFonts w:cs="Arial"/>
                <w:bCs/>
                <w:szCs w:val="18"/>
                <w:highlight w:val="yellow"/>
              </w:rPr>
              <w:t>210 Minuten</w:t>
            </w:r>
          </w:p>
          <w:p w14:paraId="5A95BEB6" w14:textId="77777777" w:rsidR="00D560FB" w:rsidRPr="00960E68" w:rsidRDefault="00D560FB" w:rsidP="00D560FB">
            <w:pPr>
              <w:pStyle w:val="TextkrperTabelleklein"/>
              <w:keepNext w:val="0"/>
              <w:keepLines w:val="0"/>
              <w:numPr>
                <w:ilvl w:val="0"/>
                <w:numId w:val="41"/>
              </w:numPr>
              <w:ind w:left="224" w:hanging="224"/>
              <w:cnfStyle w:val="000000010000" w:firstRow="0" w:lastRow="0" w:firstColumn="0" w:lastColumn="0" w:oddVBand="0" w:evenVBand="0" w:oddHBand="0" w:evenHBand="1" w:firstRowFirstColumn="0" w:firstRowLastColumn="0" w:lastRowFirstColumn="0" w:lastRowLastColumn="0"/>
              <w:rPr>
                <w:rFonts w:cs="Arial"/>
                <w:bCs/>
                <w:szCs w:val="18"/>
                <w:highlight w:val="yellow"/>
              </w:rPr>
            </w:pPr>
            <w:r w:rsidRPr="00960E68">
              <w:rPr>
                <w:rFonts w:cs="Arial"/>
                <w:bCs/>
                <w:szCs w:val="18"/>
                <w:highlight w:val="yellow"/>
              </w:rPr>
              <w:t>480 Minuten</w:t>
            </w:r>
          </w:p>
        </w:tc>
        <w:tc>
          <w:tcPr>
            <w:tcW w:w="2126" w:type="dxa"/>
          </w:tcPr>
          <w:p w14:paraId="3DC24055" w14:textId="77777777" w:rsidR="00D560FB" w:rsidRPr="00960E68" w:rsidRDefault="00D560FB" w:rsidP="002D5FE2">
            <w:pPr>
              <w:pStyle w:val="TextkrperTabelleklein"/>
              <w:keepNext w:val="0"/>
              <w:keepLines w:val="0"/>
              <w:jc w:val="center"/>
              <w:cnfStyle w:val="000000010000" w:firstRow="0" w:lastRow="0" w:firstColumn="0" w:lastColumn="0" w:oddVBand="0" w:evenVBand="0" w:oddHBand="0" w:evenHBand="1" w:firstRowFirstColumn="0" w:firstRowLastColumn="0" w:lastRowFirstColumn="0" w:lastRowLastColumn="0"/>
              <w:rPr>
                <w:szCs w:val="18"/>
                <w:highlight w:val="yellow"/>
              </w:rPr>
            </w:pPr>
            <w:r w:rsidRPr="00960E68">
              <w:rPr>
                <w:szCs w:val="18"/>
                <w:highlight w:val="yellow"/>
              </w:rPr>
              <w:t>500</w:t>
            </w:r>
          </w:p>
          <w:p w14:paraId="602ACC27" w14:textId="77777777" w:rsidR="00D560FB" w:rsidRPr="00960E68" w:rsidRDefault="00D560FB" w:rsidP="002D5FE2">
            <w:pPr>
              <w:pStyle w:val="TextkrperTabelleklein"/>
              <w:keepNext w:val="0"/>
              <w:keepLines w:val="0"/>
              <w:jc w:val="center"/>
              <w:cnfStyle w:val="000000010000" w:firstRow="0" w:lastRow="0" w:firstColumn="0" w:lastColumn="0" w:oddVBand="0" w:evenVBand="0" w:oddHBand="0" w:evenHBand="1" w:firstRowFirstColumn="0" w:firstRowLastColumn="0" w:lastRowFirstColumn="0" w:lastRowLastColumn="0"/>
              <w:rPr>
                <w:szCs w:val="18"/>
                <w:highlight w:val="yellow"/>
              </w:rPr>
            </w:pPr>
            <w:r w:rsidRPr="00960E68">
              <w:rPr>
                <w:szCs w:val="18"/>
                <w:highlight w:val="yellow"/>
              </w:rPr>
              <w:t>1’000</w:t>
            </w:r>
          </w:p>
          <w:p w14:paraId="64E6D4C0" w14:textId="77777777" w:rsidR="00D560FB" w:rsidRPr="00960E68" w:rsidRDefault="00D560FB" w:rsidP="002D5FE2">
            <w:pPr>
              <w:pStyle w:val="TextkrperTabelleklein"/>
              <w:keepNext w:val="0"/>
              <w:keepLines w:val="0"/>
              <w:jc w:val="center"/>
              <w:cnfStyle w:val="000000010000" w:firstRow="0" w:lastRow="0" w:firstColumn="0" w:lastColumn="0" w:oddVBand="0" w:evenVBand="0" w:oddHBand="0" w:evenHBand="1" w:firstRowFirstColumn="0" w:firstRowLastColumn="0" w:lastRowFirstColumn="0" w:lastRowLastColumn="0"/>
              <w:rPr>
                <w:szCs w:val="18"/>
                <w:highlight w:val="yellow"/>
              </w:rPr>
            </w:pPr>
            <w:r w:rsidRPr="00960E68">
              <w:rPr>
                <w:szCs w:val="18"/>
                <w:highlight w:val="yellow"/>
              </w:rPr>
              <w:t>1’000</w:t>
            </w:r>
          </w:p>
        </w:tc>
      </w:tr>
      <w:tr w:rsidR="00D560FB" w:rsidRPr="00D560FB" w14:paraId="2C1B03E4" w14:textId="77777777" w:rsidTr="002D5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94" w:type="dxa"/>
            <w:gridSpan w:val="4"/>
          </w:tcPr>
          <w:p w14:paraId="7763009A" w14:textId="77777777" w:rsidR="00D560FB" w:rsidRPr="00960E68" w:rsidRDefault="00D560FB" w:rsidP="002D5FE2">
            <w:pPr>
              <w:pStyle w:val="TextkrperTabelleklein"/>
              <w:keepNext w:val="0"/>
              <w:keepLines w:val="0"/>
              <w:rPr>
                <w:szCs w:val="18"/>
                <w:highlight w:val="yellow"/>
              </w:rPr>
            </w:pPr>
            <w:r w:rsidRPr="00960E68">
              <w:rPr>
                <w:szCs w:val="18"/>
                <w:highlight w:val="yellow"/>
              </w:rPr>
              <w:t>Problems</w:t>
            </w:r>
          </w:p>
        </w:tc>
      </w:tr>
      <w:tr w:rsidR="00D560FB" w:rsidRPr="00D560FB" w14:paraId="70F00335" w14:textId="77777777" w:rsidTr="002D5F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6" w:type="dxa"/>
          </w:tcPr>
          <w:p w14:paraId="237103B1" w14:textId="77777777" w:rsidR="00D560FB" w:rsidRPr="00960E68" w:rsidRDefault="00D560FB" w:rsidP="002D5FE2">
            <w:pPr>
              <w:pStyle w:val="TextkrperTabelleklein"/>
              <w:keepNext w:val="0"/>
              <w:keepLines w:val="0"/>
              <w:rPr>
                <w:szCs w:val="18"/>
                <w:highlight w:val="yellow"/>
              </w:rPr>
            </w:pPr>
            <w:r w:rsidRPr="00960E68">
              <w:rPr>
                <w:szCs w:val="18"/>
                <w:highlight w:val="yellow"/>
              </w:rPr>
              <w:t>Problem P1 (</w:t>
            </w:r>
            <w:proofErr w:type="spellStart"/>
            <w:r w:rsidRPr="00960E68">
              <w:rPr>
                <w:szCs w:val="18"/>
                <w:highlight w:val="yellow"/>
              </w:rPr>
              <w:t>hoch</w:t>
            </w:r>
            <w:proofErr w:type="spellEnd"/>
            <w:r w:rsidRPr="00960E68">
              <w:rPr>
                <w:szCs w:val="18"/>
                <w:highlight w:val="yellow"/>
              </w:rPr>
              <w:t>)</w:t>
            </w:r>
          </w:p>
        </w:tc>
        <w:tc>
          <w:tcPr>
            <w:tcW w:w="3119" w:type="dxa"/>
            <w:tcMar>
              <w:right w:w="142" w:type="dxa"/>
            </w:tcMar>
            <w:vAlign w:val="center"/>
          </w:tcPr>
          <w:p w14:paraId="41A76A2D" w14:textId="77777777" w:rsidR="00D560FB" w:rsidRPr="00960E68" w:rsidRDefault="00D560FB" w:rsidP="0059439D">
            <w:pPr>
              <w:pStyle w:val="TextkrperTabelleklein"/>
              <w:keepNext w:val="0"/>
              <w:keepLines w:val="0"/>
              <w:numPr>
                <w:ilvl w:val="0"/>
                <w:numId w:val="41"/>
              </w:numPr>
              <w:ind w:left="224" w:hanging="224"/>
              <w:cnfStyle w:val="000000010000" w:firstRow="0" w:lastRow="0" w:firstColumn="0" w:lastColumn="0" w:oddVBand="0" w:evenVBand="0" w:oddHBand="0" w:evenHBand="1" w:firstRowFirstColumn="0" w:firstRowLastColumn="0" w:lastRowFirstColumn="0" w:lastRowLastColumn="0"/>
              <w:rPr>
                <w:rFonts w:cs="Arial"/>
                <w:bCs/>
                <w:szCs w:val="18"/>
                <w:highlight w:val="yellow"/>
              </w:rPr>
            </w:pPr>
            <w:r w:rsidRPr="00960E68">
              <w:rPr>
                <w:rFonts w:cs="Arial"/>
                <w:bCs/>
                <w:szCs w:val="18"/>
                <w:highlight w:val="yellow"/>
              </w:rPr>
              <w:t xml:space="preserve">Workaround </w:t>
            </w:r>
            <w:proofErr w:type="spellStart"/>
            <w:r w:rsidRPr="00960E68">
              <w:rPr>
                <w:rFonts w:cs="Arial"/>
                <w:bCs/>
                <w:szCs w:val="18"/>
                <w:highlight w:val="yellow"/>
              </w:rPr>
              <w:t>steht</w:t>
            </w:r>
            <w:proofErr w:type="spellEnd"/>
            <w:r w:rsidRPr="00960E68">
              <w:rPr>
                <w:rFonts w:cs="Arial"/>
                <w:bCs/>
                <w:szCs w:val="18"/>
                <w:highlight w:val="yellow"/>
              </w:rPr>
              <w:t xml:space="preserve"> </w:t>
            </w:r>
            <w:proofErr w:type="spellStart"/>
            <w:r w:rsidRPr="00960E68">
              <w:rPr>
                <w:rFonts w:cs="Arial"/>
                <w:bCs/>
                <w:szCs w:val="18"/>
                <w:highlight w:val="yellow"/>
              </w:rPr>
              <w:t>zur</w:t>
            </w:r>
            <w:proofErr w:type="spellEnd"/>
            <w:r w:rsidRPr="00960E68">
              <w:rPr>
                <w:rFonts w:cs="Arial"/>
                <w:bCs/>
                <w:szCs w:val="18"/>
                <w:highlight w:val="yellow"/>
              </w:rPr>
              <w:t xml:space="preserve"> </w:t>
            </w:r>
            <w:proofErr w:type="spellStart"/>
            <w:r w:rsidRPr="00960E68">
              <w:rPr>
                <w:rFonts w:cs="Arial"/>
                <w:bCs/>
                <w:szCs w:val="18"/>
                <w:highlight w:val="yellow"/>
              </w:rPr>
              <w:t>Verfügung</w:t>
            </w:r>
            <w:proofErr w:type="spellEnd"/>
            <w:r w:rsidRPr="00960E68">
              <w:rPr>
                <w:rFonts w:cs="Arial"/>
                <w:bCs/>
                <w:szCs w:val="18"/>
                <w:highlight w:val="yellow"/>
              </w:rPr>
              <w:t xml:space="preserve">: </w:t>
            </w:r>
          </w:p>
          <w:p w14:paraId="4EA1281F" w14:textId="77777777" w:rsidR="00D560FB" w:rsidRPr="00960E68" w:rsidRDefault="00D560FB" w:rsidP="0059439D">
            <w:pPr>
              <w:pStyle w:val="TextkrperTabelleklein"/>
              <w:keepNext w:val="0"/>
              <w:keepLines w:val="0"/>
              <w:numPr>
                <w:ilvl w:val="0"/>
                <w:numId w:val="41"/>
              </w:numPr>
              <w:ind w:left="224" w:hanging="224"/>
              <w:cnfStyle w:val="000000010000" w:firstRow="0" w:lastRow="0" w:firstColumn="0" w:lastColumn="0" w:oddVBand="0" w:evenVBand="0" w:oddHBand="0" w:evenHBand="1" w:firstRowFirstColumn="0" w:firstRowLastColumn="0" w:lastRowFirstColumn="0" w:lastRowLastColumn="0"/>
              <w:rPr>
                <w:rFonts w:cs="Arial"/>
                <w:bCs/>
                <w:szCs w:val="18"/>
                <w:highlight w:val="yellow"/>
              </w:rPr>
            </w:pPr>
            <w:proofErr w:type="spellStart"/>
            <w:r w:rsidRPr="00960E68">
              <w:rPr>
                <w:rFonts w:cs="Arial"/>
                <w:bCs/>
                <w:szCs w:val="18"/>
                <w:highlight w:val="yellow"/>
              </w:rPr>
              <w:t>Lösungszeit</w:t>
            </w:r>
            <w:proofErr w:type="spellEnd"/>
            <w:r w:rsidRPr="00960E68">
              <w:rPr>
                <w:rFonts w:cs="Arial"/>
                <w:bCs/>
                <w:szCs w:val="18"/>
                <w:highlight w:val="yellow"/>
              </w:rPr>
              <w:t xml:space="preserve"> bis </w:t>
            </w:r>
            <w:proofErr w:type="spellStart"/>
            <w:r w:rsidRPr="00960E68">
              <w:rPr>
                <w:rFonts w:cs="Arial"/>
                <w:bCs/>
                <w:szCs w:val="18"/>
                <w:highlight w:val="yellow"/>
              </w:rPr>
              <w:t>Erstellung</w:t>
            </w:r>
            <w:proofErr w:type="spellEnd"/>
            <w:r w:rsidRPr="00960E68">
              <w:rPr>
                <w:rFonts w:cs="Arial"/>
                <w:bCs/>
                <w:szCs w:val="18"/>
                <w:highlight w:val="yellow"/>
              </w:rPr>
              <w:t xml:space="preserve"> Change: </w:t>
            </w:r>
          </w:p>
          <w:p w14:paraId="178D1D0F" w14:textId="77777777" w:rsidR="00D560FB" w:rsidRPr="00960E68" w:rsidRDefault="00D560FB" w:rsidP="00912675">
            <w:pPr>
              <w:pStyle w:val="TextkrperTabelleklein"/>
              <w:keepNext w:val="0"/>
              <w:keepLines w:val="0"/>
              <w:numPr>
                <w:ilvl w:val="0"/>
                <w:numId w:val="41"/>
              </w:numPr>
              <w:ind w:left="224" w:hanging="224"/>
              <w:cnfStyle w:val="000000010000" w:firstRow="0" w:lastRow="0" w:firstColumn="0" w:lastColumn="0" w:oddVBand="0" w:evenVBand="0" w:oddHBand="0" w:evenHBand="1" w:firstRowFirstColumn="0" w:firstRowLastColumn="0" w:lastRowFirstColumn="0" w:lastRowLastColumn="0"/>
              <w:rPr>
                <w:rFonts w:cs="Arial"/>
                <w:bCs/>
                <w:szCs w:val="18"/>
                <w:highlight w:val="yellow"/>
              </w:rPr>
            </w:pPr>
            <w:r w:rsidRPr="00960E68">
              <w:rPr>
                <w:rFonts w:cs="Arial"/>
                <w:bCs/>
                <w:szCs w:val="18"/>
                <w:highlight w:val="yellow"/>
              </w:rPr>
              <w:t xml:space="preserve">Problem </w:t>
            </w:r>
            <w:proofErr w:type="spellStart"/>
            <w:r w:rsidRPr="00960E68">
              <w:rPr>
                <w:rFonts w:cs="Arial"/>
                <w:bCs/>
                <w:szCs w:val="18"/>
                <w:highlight w:val="yellow"/>
              </w:rPr>
              <w:t>abgeschlossen</w:t>
            </w:r>
            <w:proofErr w:type="spellEnd"/>
            <w:r w:rsidRPr="00960E68">
              <w:rPr>
                <w:rFonts w:cs="Arial"/>
                <w:bCs/>
                <w:szCs w:val="18"/>
                <w:highlight w:val="yellow"/>
              </w:rPr>
              <w:t xml:space="preserve">: </w:t>
            </w:r>
          </w:p>
        </w:tc>
        <w:tc>
          <w:tcPr>
            <w:tcW w:w="1843" w:type="dxa"/>
            <w:tcBorders>
              <w:top w:val="single" w:sz="4" w:space="0" w:color="auto"/>
              <w:bottom w:val="single" w:sz="4" w:space="0" w:color="auto"/>
            </w:tcBorders>
            <w:tcMar>
              <w:right w:w="142" w:type="dxa"/>
            </w:tcMar>
            <w:vAlign w:val="center"/>
          </w:tcPr>
          <w:p w14:paraId="1BA07C3A" w14:textId="77777777" w:rsidR="00D560FB" w:rsidRPr="00960E68" w:rsidRDefault="00D560FB" w:rsidP="00CB296B">
            <w:pPr>
              <w:pStyle w:val="TextkrperTabelleklein"/>
              <w:keepNext w:val="0"/>
              <w:keepLines w:val="0"/>
              <w:numPr>
                <w:ilvl w:val="0"/>
                <w:numId w:val="41"/>
              </w:numPr>
              <w:ind w:left="224" w:hanging="224"/>
              <w:cnfStyle w:val="000000010000" w:firstRow="0" w:lastRow="0" w:firstColumn="0" w:lastColumn="0" w:oddVBand="0" w:evenVBand="0" w:oddHBand="0" w:evenHBand="1" w:firstRowFirstColumn="0" w:firstRowLastColumn="0" w:lastRowFirstColumn="0" w:lastRowLastColumn="0"/>
              <w:rPr>
                <w:rFonts w:cs="Arial"/>
                <w:bCs/>
                <w:szCs w:val="18"/>
                <w:highlight w:val="yellow"/>
              </w:rPr>
            </w:pPr>
            <w:r w:rsidRPr="00960E68">
              <w:rPr>
                <w:rFonts w:cs="Arial"/>
                <w:bCs/>
                <w:szCs w:val="18"/>
                <w:highlight w:val="yellow"/>
              </w:rPr>
              <w:t xml:space="preserve">3 </w:t>
            </w:r>
            <w:proofErr w:type="spellStart"/>
            <w:r w:rsidRPr="00960E68">
              <w:rPr>
                <w:rFonts w:cs="Arial"/>
                <w:bCs/>
                <w:szCs w:val="18"/>
                <w:highlight w:val="yellow"/>
              </w:rPr>
              <w:t>Arbeitstage</w:t>
            </w:r>
            <w:proofErr w:type="spellEnd"/>
          </w:p>
          <w:p w14:paraId="76CA8440" w14:textId="77777777" w:rsidR="00D560FB" w:rsidRPr="00960E68" w:rsidRDefault="00D560FB" w:rsidP="006E0E43">
            <w:pPr>
              <w:pStyle w:val="TextkrperTabelleklein"/>
              <w:keepNext w:val="0"/>
              <w:keepLines w:val="0"/>
              <w:numPr>
                <w:ilvl w:val="0"/>
                <w:numId w:val="41"/>
              </w:numPr>
              <w:ind w:left="224" w:hanging="224"/>
              <w:cnfStyle w:val="000000010000" w:firstRow="0" w:lastRow="0" w:firstColumn="0" w:lastColumn="0" w:oddVBand="0" w:evenVBand="0" w:oddHBand="0" w:evenHBand="1" w:firstRowFirstColumn="0" w:firstRowLastColumn="0" w:lastRowFirstColumn="0" w:lastRowLastColumn="0"/>
              <w:rPr>
                <w:rFonts w:cs="Arial"/>
                <w:bCs/>
                <w:szCs w:val="18"/>
                <w:highlight w:val="yellow"/>
              </w:rPr>
            </w:pPr>
            <w:r w:rsidRPr="00960E68">
              <w:rPr>
                <w:rFonts w:cs="Arial"/>
                <w:bCs/>
                <w:szCs w:val="18"/>
                <w:highlight w:val="yellow"/>
              </w:rPr>
              <w:t xml:space="preserve">4 </w:t>
            </w:r>
            <w:proofErr w:type="spellStart"/>
            <w:r w:rsidRPr="00960E68">
              <w:rPr>
                <w:rFonts w:cs="Arial"/>
                <w:bCs/>
                <w:szCs w:val="18"/>
                <w:highlight w:val="yellow"/>
              </w:rPr>
              <w:t>Wochen</w:t>
            </w:r>
            <w:proofErr w:type="spellEnd"/>
          </w:p>
          <w:p w14:paraId="52407A85" w14:textId="77777777" w:rsidR="00D560FB" w:rsidRPr="00960E68" w:rsidRDefault="00D560FB" w:rsidP="00F02311">
            <w:pPr>
              <w:pStyle w:val="TextkrperTabelleklein"/>
              <w:keepNext w:val="0"/>
              <w:keepLines w:val="0"/>
              <w:numPr>
                <w:ilvl w:val="0"/>
                <w:numId w:val="41"/>
              </w:numPr>
              <w:ind w:left="224" w:hanging="224"/>
              <w:cnfStyle w:val="000000010000" w:firstRow="0" w:lastRow="0" w:firstColumn="0" w:lastColumn="0" w:oddVBand="0" w:evenVBand="0" w:oddHBand="0" w:evenHBand="1" w:firstRowFirstColumn="0" w:firstRowLastColumn="0" w:lastRowFirstColumn="0" w:lastRowLastColumn="0"/>
              <w:rPr>
                <w:rFonts w:cs="Arial"/>
                <w:bCs/>
                <w:szCs w:val="18"/>
                <w:highlight w:val="yellow"/>
              </w:rPr>
            </w:pPr>
            <w:r w:rsidRPr="00960E68">
              <w:rPr>
                <w:rFonts w:cs="Arial"/>
                <w:bCs/>
                <w:szCs w:val="18"/>
                <w:highlight w:val="yellow"/>
              </w:rPr>
              <w:t xml:space="preserve">8 </w:t>
            </w:r>
            <w:proofErr w:type="spellStart"/>
            <w:r w:rsidRPr="00960E68">
              <w:rPr>
                <w:rFonts w:cs="Arial"/>
                <w:bCs/>
                <w:szCs w:val="18"/>
                <w:highlight w:val="yellow"/>
              </w:rPr>
              <w:t>Wochen</w:t>
            </w:r>
            <w:proofErr w:type="spellEnd"/>
          </w:p>
        </w:tc>
        <w:tc>
          <w:tcPr>
            <w:tcW w:w="2126" w:type="dxa"/>
          </w:tcPr>
          <w:p w14:paraId="0EA9101E" w14:textId="77777777" w:rsidR="00D560FB" w:rsidRPr="00960E68" w:rsidRDefault="00D560FB" w:rsidP="009D764F">
            <w:pPr>
              <w:pStyle w:val="TextkrperTabelleklein"/>
              <w:keepNext w:val="0"/>
              <w:keepLines w:val="0"/>
              <w:jc w:val="center"/>
              <w:cnfStyle w:val="000000010000" w:firstRow="0" w:lastRow="0" w:firstColumn="0" w:lastColumn="0" w:oddVBand="0" w:evenVBand="0" w:oddHBand="0" w:evenHBand="1" w:firstRowFirstColumn="0" w:firstRowLastColumn="0" w:lastRowFirstColumn="0" w:lastRowLastColumn="0"/>
              <w:rPr>
                <w:szCs w:val="18"/>
                <w:highlight w:val="yellow"/>
              </w:rPr>
            </w:pPr>
            <w:r w:rsidRPr="00960E68">
              <w:rPr>
                <w:szCs w:val="18"/>
                <w:highlight w:val="yellow"/>
              </w:rPr>
              <w:t>1’000</w:t>
            </w:r>
          </w:p>
          <w:p w14:paraId="06DC1389" w14:textId="77777777" w:rsidR="00D560FB" w:rsidRPr="00960E68" w:rsidRDefault="00D560FB" w:rsidP="009D764F">
            <w:pPr>
              <w:pStyle w:val="TextkrperTabelleklein"/>
              <w:keepNext w:val="0"/>
              <w:keepLines w:val="0"/>
              <w:jc w:val="center"/>
              <w:cnfStyle w:val="000000010000" w:firstRow="0" w:lastRow="0" w:firstColumn="0" w:lastColumn="0" w:oddVBand="0" w:evenVBand="0" w:oddHBand="0" w:evenHBand="1" w:firstRowFirstColumn="0" w:firstRowLastColumn="0" w:lastRowFirstColumn="0" w:lastRowLastColumn="0"/>
              <w:rPr>
                <w:szCs w:val="18"/>
                <w:highlight w:val="yellow"/>
              </w:rPr>
            </w:pPr>
            <w:r w:rsidRPr="00960E68">
              <w:rPr>
                <w:szCs w:val="18"/>
                <w:highlight w:val="yellow"/>
              </w:rPr>
              <w:t>1’000</w:t>
            </w:r>
          </w:p>
          <w:p w14:paraId="43E630EE" w14:textId="77777777" w:rsidR="00D560FB" w:rsidRPr="00960E68" w:rsidRDefault="00D560FB" w:rsidP="009D764F">
            <w:pPr>
              <w:pStyle w:val="TextkrperTabelleklein"/>
              <w:keepNext w:val="0"/>
              <w:keepLines w:val="0"/>
              <w:jc w:val="center"/>
              <w:cnfStyle w:val="000000010000" w:firstRow="0" w:lastRow="0" w:firstColumn="0" w:lastColumn="0" w:oddVBand="0" w:evenVBand="0" w:oddHBand="0" w:evenHBand="1" w:firstRowFirstColumn="0" w:firstRowLastColumn="0" w:lastRowFirstColumn="0" w:lastRowLastColumn="0"/>
              <w:rPr>
                <w:szCs w:val="18"/>
                <w:highlight w:val="yellow"/>
              </w:rPr>
            </w:pPr>
            <w:r w:rsidRPr="00960E68">
              <w:rPr>
                <w:szCs w:val="18"/>
                <w:highlight w:val="yellow"/>
              </w:rPr>
              <w:t>1’000</w:t>
            </w:r>
          </w:p>
        </w:tc>
      </w:tr>
      <w:tr w:rsidR="00D560FB" w:rsidRPr="00D560FB" w14:paraId="01A7CC18" w14:textId="77777777" w:rsidTr="002D5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6" w:type="dxa"/>
          </w:tcPr>
          <w:p w14:paraId="42B805E9" w14:textId="77777777" w:rsidR="00D560FB" w:rsidRPr="00960E68" w:rsidRDefault="00D560FB" w:rsidP="002D5FE2">
            <w:pPr>
              <w:pStyle w:val="TextkrperTabelleklein"/>
              <w:keepNext w:val="0"/>
              <w:keepLines w:val="0"/>
              <w:rPr>
                <w:szCs w:val="18"/>
                <w:highlight w:val="yellow"/>
              </w:rPr>
            </w:pPr>
            <w:r w:rsidRPr="00960E68">
              <w:rPr>
                <w:szCs w:val="18"/>
                <w:highlight w:val="yellow"/>
              </w:rPr>
              <w:t>Problem P2 (</w:t>
            </w:r>
            <w:proofErr w:type="spellStart"/>
            <w:r w:rsidRPr="00960E68">
              <w:rPr>
                <w:szCs w:val="18"/>
                <w:highlight w:val="yellow"/>
              </w:rPr>
              <w:t>mittel</w:t>
            </w:r>
            <w:proofErr w:type="spellEnd"/>
            <w:r w:rsidRPr="00960E68">
              <w:rPr>
                <w:szCs w:val="18"/>
                <w:highlight w:val="yellow"/>
              </w:rPr>
              <w:t>)</w:t>
            </w:r>
          </w:p>
        </w:tc>
        <w:tc>
          <w:tcPr>
            <w:tcW w:w="3119" w:type="dxa"/>
            <w:tcMar>
              <w:right w:w="142" w:type="dxa"/>
            </w:tcMar>
            <w:vAlign w:val="center"/>
          </w:tcPr>
          <w:p w14:paraId="28C786A6" w14:textId="77777777" w:rsidR="00D560FB" w:rsidRPr="00960E68" w:rsidRDefault="00D560FB" w:rsidP="0059439D">
            <w:pPr>
              <w:pStyle w:val="TextkrperTabelleklein"/>
              <w:keepNext w:val="0"/>
              <w:keepLines w:val="0"/>
              <w:numPr>
                <w:ilvl w:val="0"/>
                <w:numId w:val="41"/>
              </w:numPr>
              <w:ind w:left="224" w:hanging="224"/>
              <w:cnfStyle w:val="000000100000" w:firstRow="0" w:lastRow="0" w:firstColumn="0" w:lastColumn="0" w:oddVBand="0" w:evenVBand="0" w:oddHBand="1" w:evenHBand="0" w:firstRowFirstColumn="0" w:firstRowLastColumn="0" w:lastRowFirstColumn="0" w:lastRowLastColumn="0"/>
              <w:rPr>
                <w:rFonts w:cs="Arial"/>
                <w:bCs/>
                <w:szCs w:val="18"/>
                <w:highlight w:val="yellow"/>
              </w:rPr>
            </w:pPr>
            <w:r w:rsidRPr="00960E68">
              <w:rPr>
                <w:rFonts w:cs="Arial"/>
                <w:bCs/>
                <w:szCs w:val="18"/>
                <w:highlight w:val="yellow"/>
              </w:rPr>
              <w:t xml:space="preserve">Workaround </w:t>
            </w:r>
            <w:proofErr w:type="spellStart"/>
            <w:r w:rsidRPr="00960E68">
              <w:rPr>
                <w:rFonts w:cs="Arial"/>
                <w:bCs/>
                <w:szCs w:val="18"/>
                <w:highlight w:val="yellow"/>
              </w:rPr>
              <w:t>steht</w:t>
            </w:r>
            <w:proofErr w:type="spellEnd"/>
            <w:r w:rsidRPr="00960E68">
              <w:rPr>
                <w:rFonts w:cs="Arial"/>
                <w:bCs/>
                <w:szCs w:val="18"/>
                <w:highlight w:val="yellow"/>
              </w:rPr>
              <w:t xml:space="preserve"> </w:t>
            </w:r>
            <w:proofErr w:type="spellStart"/>
            <w:r w:rsidRPr="00960E68">
              <w:rPr>
                <w:rFonts w:cs="Arial"/>
                <w:bCs/>
                <w:szCs w:val="18"/>
                <w:highlight w:val="yellow"/>
              </w:rPr>
              <w:t>zur</w:t>
            </w:r>
            <w:proofErr w:type="spellEnd"/>
            <w:r w:rsidRPr="00960E68">
              <w:rPr>
                <w:rFonts w:cs="Arial"/>
                <w:bCs/>
                <w:szCs w:val="18"/>
                <w:highlight w:val="yellow"/>
              </w:rPr>
              <w:t xml:space="preserve"> </w:t>
            </w:r>
            <w:proofErr w:type="spellStart"/>
            <w:r w:rsidRPr="00960E68">
              <w:rPr>
                <w:rFonts w:cs="Arial"/>
                <w:bCs/>
                <w:szCs w:val="18"/>
                <w:highlight w:val="yellow"/>
              </w:rPr>
              <w:t>Verfügung</w:t>
            </w:r>
            <w:proofErr w:type="spellEnd"/>
            <w:r w:rsidRPr="00960E68">
              <w:rPr>
                <w:rFonts w:cs="Arial"/>
                <w:bCs/>
                <w:szCs w:val="18"/>
                <w:highlight w:val="yellow"/>
              </w:rPr>
              <w:t>:</w:t>
            </w:r>
          </w:p>
          <w:p w14:paraId="09856154" w14:textId="77777777" w:rsidR="00D560FB" w:rsidRPr="00960E68" w:rsidRDefault="00D560FB" w:rsidP="0059439D">
            <w:pPr>
              <w:pStyle w:val="TextkrperTabelleklein"/>
              <w:keepNext w:val="0"/>
              <w:keepLines w:val="0"/>
              <w:numPr>
                <w:ilvl w:val="0"/>
                <w:numId w:val="41"/>
              </w:numPr>
              <w:ind w:left="224" w:hanging="224"/>
              <w:cnfStyle w:val="000000100000" w:firstRow="0" w:lastRow="0" w:firstColumn="0" w:lastColumn="0" w:oddVBand="0" w:evenVBand="0" w:oddHBand="1" w:evenHBand="0" w:firstRowFirstColumn="0" w:firstRowLastColumn="0" w:lastRowFirstColumn="0" w:lastRowLastColumn="0"/>
              <w:rPr>
                <w:rFonts w:cs="Arial"/>
                <w:bCs/>
                <w:szCs w:val="18"/>
                <w:highlight w:val="yellow"/>
              </w:rPr>
            </w:pPr>
            <w:proofErr w:type="spellStart"/>
            <w:r w:rsidRPr="00960E68">
              <w:rPr>
                <w:rFonts w:cs="Arial"/>
                <w:bCs/>
                <w:szCs w:val="18"/>
                <w:highlight w:val="yellow"/>
              </w:rPr>
              <w:t>Lösungszeit</w:t>
            </w:r>
            <w:proofErr w:type="spellEnd"/>
            <w:r w:rsidRPr="00960E68">
              <w:rPr>
                <w:rFonts w:cs="Arial"/>
                <w:bCs/>
                <w:szCs w:val="18"/>
                <w:highlight w:val="yellow"/>
              </w:rPr>
              <w:t xml:space="preserve"> bis </w:t>
            </w:r>
            <w:proofErr w:type="spellStart"/>
            <w:r w:rsidRPr="00960E68">
              <w:rPr>
                <w:rFonts w:cs="Arial"/>
                <w:bCs/>
                <w:szCs w:val="18"/>
                <w:highlight w:val="yellow"/>
              </w:rPr>
              <w:t>Erstellung</w:t>
            </w:r>
            <w:proofErr w:type="spellEnd"/>
            <w:r w:rsidRPr="00960E68">
              <w:rPr>
                <w:rFonts w:cs="Arial"/>
                <w:bCs/>
                <w:szCs w:val="18"/>
                <w:highlight w:val="yellow"/>
              </w:rPr>
              <w:t xml:space="preserve"> Change: </w:t>
            </w:r>
          </w:p>
          <w:p w14:paraId="5CF390E1" w14:textId="77777777" w:rsidR="00D560FB" w:rsidRPr="00960E68" w:rsidRDefault="00D560FB" w:rsidP="00912675">
            <w:pPr>
              <w:pStyle w:val="TextkrperTabelleklein"/>
              <w:keepNext w:val="0"/>
              <w:keepLines w:val="0"/>
              <w:numPr>
                <w:ilvl w:val="0"/>
                <w:numId w:val="41"/>
              </w:numPr>
              <w:ind w:left="224" w:hanging="224"/>
              <w:cnfStyle w:val="000000100000" w:firstRow="0" w:lastRow="0" w:firstColumn="0" w:lastColumn="0" w:oddVBand="0" w:evenVBand="0" w:oddHBand="1" w:evenHBand="0" w:firstRowFirstColumn="0" w:firstRowLastColumn="0" w:lastRowFirstColumn="0" w:lastRowLastColumn="0"/>
              <w:rPr>
                <w:rFonts w:cs="Arial"/>
                <w:bCs/>
                <w:szCs w:val="18"/>
                <w:highlight w:val="yellow"/>
              </w:rPr>
            </w:pPr>
            <w:r w:rsidRPr="00960E68">
              <w:rPr>
                <w:rFonts w:cs="Arial"/>
                <w:bCs/>
                <w:szCs w:val="18"/>
                <w:highlight w:val="yellow"/>
              </w:rPr>
              <w:t xml:space="preserve">Problem </w:t>
            </w:r>
            <w:proofErr w:type="spellStart"/>
            <w:r w:rsidRPr="00960E68">
              <w:rPr>
                <w:rFonts w:cs="Arial"/>
                <w:bCs/>
                <w:szCs w:val="18"/>
                <w:highlight w:val="yellow"/>
              </w:rPr>
              <w:t>abgeschlossen</w:t>
            </w:r>
            <w:proofErr w:type="spellEnd"/>
            <w:r w:rsidRPr="00960E68">
              <w:rPr>
                <w:rFonts w:cs="Arial"/>
                <w:bCs/>
                <w:szCs w:val="18"/>
                <w:highlight w:val="yellow"/>
              </w:rPr>
              <w:t xml:space="preserve">: </w:t>
            </w:r>
          </w:p>
        </w:tc>
        <w:tc>
          <w:tcPr>
            <w:tcW w:w="1843" w:type="dxa"/>
            <w:tcBorders>
              <w:top w:val="single" w:sz="4" w:space="0" w:color="auto"/>
              <w:bottom w:val="single" w:sz="4" w:space="0" w:color="auto"/>
            </w:tcBorders>
            <w:tcMar>
              <w:right w:w="142" w:type="dxa"/>
            </w:tcMar>
            <w:vAlign w:val="center"/>
          </w:tcPr>
          <w:p w14:paraId="0709FEE1" w14:textId="77777777" w:rsidR="00D560FB" w:rsidRPr="00960E68" w:rsidRDefault="00D560FB" w:rsidP="00CB296B">
            <w:pPr>
              <w:pStyle w:val="TextkrperTabelleklein"/>
              <w:keepNext w:val="0"/>
              <w:keepLines w:val="0"/>
              <w:numPr>
                <w:ilvl w:val="0"/>
                <w:numId w:val="41"/>
              </w:numPr>
              <w:ind w:left="224" w:hanging="224"/>
              <w:cnfStyle w:val="000000100000" w:firstRow="0" w:lastRow="0" w:firstColumn="0" w:lastColumn="0" w:oddVBand="0" w:evenVBand="0" w:oddHBand="1" w:evenHBand="0" w:firstRowFirstColumn="0" w:firstRowLastColumn="0" w:lastRowFirstColumn="0" w:lastRowLastColumn="0"/>
              <w:rPr>
                <w:rFonts w:cs="Arial"/>
                <w:bCs/>
                <w:szCs w:val="18"/>
                <w:highlight w:val="yellow"/>
              </w:rPr>
            </w:pPr>
            <w:r w:rsidRPr="00960E68">
              <w:rPr>
                <w:rFonts w:cs="Arial"/>
                <w:bCs/>
                <w:szCs w:val="18"/>
                <w:highlight w:val="yellow"/>
              </w:rPr>
              <w:t xml:space="preserve">2 </w:t>
            </w:r>
            <w:proofErr w:type="spellStart"/>
            <w:r w:rsidRPr="00960E68">
              <w:rPr>
                <w:rFonts w:cs="Arial"/>
                <w:bCs/>
                <w:szCs w:val="18"/>
                <w:highlight w:val="yellow"/>
              </w:rPr>
              <w:t>Wochen</w:t>
            </w:r>
            <w:proofErr w:type="spellEnd"/>
          </w:p>
          <w:p w14:paraId="2583A9DF" w14:textId="77777777" w:rsidR="00D560FB" w:rsidRPr="00960E68" w:rsidRDefault="00D560FB" w:rsidP="006E0E43">
            <w:pPr>
              <w:pStyle w:val="TextkrperTabelleklein"/>
              <w:keepNext w:val="0"/>
              <w:keepLines w:val="0"/>
              <w:numPr>
                <w:ilvl w:val="0"/>
                <w:numId w:val="41"/>
              </w:numPr>
              <w:ind w:left="224" w:hanging="224"/>
              <w:cnfStyle w:val="000000100000" w:firstRow="0" w:lastRow="0" w:firstColumn="0" w:lastColumn="0" w:oddVBand="0" w:evenVBand="0" w:oddHBand="1" w:evenHBand="0" w:firstRowFirstColumn="0" w:firstRowLastColumn="0" w:lastRowFirstColumn="0" w:lastRowLastColumn="0"/>
              <w:rPr>
                <w:rFonts w:cs="Arial"/>
                <w:bCs/>
                <w:szCs w:val="18"/>
                <w:highlight w:val="yellow"/>
              </w:rPr>
            </w:pPr>
            <w:r w:rsidRPr="00960E68">
              <w:rPr>
                <w:rFonts w:cs="Arial"/>
                <w:bCs/>
                <w:szCs w:val="18"/>
                <w:highlight w:val="yellow"/>
              </w:rPr>
              <w:t xml:space="preserve">8 </w:t>
            </w:r>
            <w:proofErr w:type="spellStart"/>
            <w:r w:rsidRPr="00960E68">
              <w:rPr>
                <w:rFonts w:cs="Arial"/>
                <w:bCs/>
                <w:szCs w:val="18"/>
                <w:highlight w:val="yellow"/>
              </w:rPr>
              <w:t>Wochen</w:t>
            </w:r>
            <w:proofErr w:type="spellEnd"/>
          </w:p>
          <w:p w14:paraId="4718A953" w14:textId="77777777" w:rsidR="00D560FB" w:rsidRPr="00960E68" w:rsidRDefault="00D560FB" w:rsidP="00F02311">
            <w:pPr>
              <w:pStyle w:val="TextkrperTabelleklein"/>
              <w:keepNext w:val="0"/>
              <w:keepLines w:val="0"/>
              <w:numPr>
                <w:ilvl w:val="0"/>
                <w:numId w:val="41"/>
              </w:numPr>
              <w:ind w:left="224" w:hanging="224"/>
              <w:cnfStyle w:val="000000100000" w:firstRow="0" w:lastRow="0" w:firstColumn="0" w:lastColumn="0" w:oddVBand="0" w:evenVBand="0" w:oddHBand="1" w:evenHBand="0" w:firstRowFirstColumn="0" w:firstRowLastColumn="0" w:lastRowFirstColumn="0" w:lastRowLastColumn="0"/>
              <w:rPr>
                <w:rFonts w:cs="Arial"/>
                <w:bCs/>
                <w:szCs w:val="18"/>
                <w:highlight w:val="yellow"/>
              </w:rPr>
            </w:pPr>
            <w:r w:rsidRPr="00960E68">
              <w:rPr>
                <w:rFonts w:cs="Arial"/>
                <w:bCs/>
                <w:szCs w:val="18"/>
                <w:highlight w:val="yellow"/>
              </w:rPr>
              <w:t xml:space="preserve">16 </w:t>
            </w:r>
            <w:proofErr w:type="spellStart"/>
            <w:r w:rsidRPr="00960E68">
              <w:rPr>
                <w:rFonts w:cs="Arial"/>
                <w:bCs/>
                <w:szCs w:val="18"/>
                <w:highlight w:val="yellow"/>
              </w:rPr>
              <w:t>Wochen</w:t>
            </w:r>
            <w:proofErr w:type="spellEnd"/>
          </w:p>
        </w:tc>
        <w:tc>
          <w:tcPr>
            <w:tcW w:w="2126" w:type="dxa"/>
          </w:tcPr>
          <w:p w14:paraId="1824C2C6" w14:textId="77777777" w:rsidR="00D560FB" w:rsidRPr="00960E68" w:rsidRDefault="00D560FB" w:rsidP="009D764F">
            <w:pPr>
              <w:pStyle w:val="TextkrperTabelleklein"/>
              <w:keepNext w:val="0"/>
              <w:keepLines w:val="0"/>
              <w:jc w:val="center"/>
              <w:cnfStyle w:val="000000100000" w:firstRow="0" w:lastRow="0" w:firstColumn="0" w:lastColumn="0" w:oddVBand="0" w:evenVBand="0" w:oddHBand="1" w:evenHBand="0" w:firstRowFirstColumn="0" w:firstRowLastColumn="0" w:lastRowFirstColumn="0" w:lastRowLastColumn="0"/>
              <w:rPr>
                <w:szCs w:val="18"/>
                <w:highlight w:val="yellow"/>
              </w:rPr>
            </w:pPr>
            <w:r w:rsidRPr="00960E68">
              <w:rPr>
                <w:szCs w:val="18"/>
                <w:highlight w:val="yellow"/>
              </w:rPr>
              <w:t>1’000</w:t>
            </w:r>
          </w:p>
          <w:p w14:paraId="5550F5CD" w14:textId="77777777" w:rsidR="00D560FB" w:rsidRPr="00960E68" w:rsidRDefault="00D560FB" w:rsidP="009D764F">
            <w:pPr>
              <w:pStyle w:val="TextkrperTabelleklein"/>
              <w:keepNext w:val="0"/>
              <w:keepLines w:val="0"/>
              <w:jc w:val="center"/>
              <w:cnfStyle w:val="000000100000" w:firstRow="0" w:lastRow="0" w:firstColumn="0" w:lastColumn="0" w:oddVBand="0" w:evenVBand="0" w:oddHBand="1" w:evenHBand="0" w:firstRowFirstColumn="0" w:firstRowLastColumn="0" w:lastRowFirstColumn="0" w:lastRowLastColumn="0"/>
              <w:rPr>
                <w:szCs w:val="18"/>
                <w:highlight w:val="yellow"/>
              </w:rPr>
            </w:pPr>
            <w:r w:rsidRPr="00960E68">
              <w:rPr>
                <w:szCs w:val="18"/>
                <w:highlight w:val="yellow"/>
              </w:rPr>
              <w:t>1’000</w:t>
            </w:r>
          </w:p>
          <w:p w14:paraId="1DF2AB71" w14:textId="77777777" w:rsidR="00D560FB" w:rsidRPr="00960E68" w:rsidRDefault="00D560FB" w:rsidP="009D764F">
            <w:pPr>
              <w:pStyle w:val="TextkrperTabelleklein"/>
              <w:keepNext w:val="0"/>
              <w:keepLines w:val="0"/>
              <w:jc w:val="center"/>
              <w:cnfStyle w:val="000000100000" w:firstRow="0" w:lastRow="0" w:firstColumn="0" w:lastColumn="0" w:oddVBand="0" w:evenVBand="0" w:oddHBand="1" w:evenHBand="0" w:firstRowFirstColumn="0" w:firstRowLastColumn="0" w:lastRowFirstColumn="0" w:lastRowLastColumn="0"/>
              <w:rPr>
                <w:szCs w:val="18"/>
                <w:highlight w:val="yellow"/>
              </w:rPr>
            </w:pPr>
            <w:r w:rsidRPr="00960E68">
              <w:rPr>
                <w:szCs w:val="18"/>
                <w:highlight w:val="yellow"/>
              </w:rPr>
              <w:t>1’000</w:t>
            </w:r>
          </w:p>
        </w:tc>
      </w:tr>
      <w:tr w:rsidR="00D560FB" w:rsidRPr="00D560FB" w14:paraId="386D5B3B" w14:textId="77777777" w:rsidTr="002D5F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6" w:type="dxa"/>
          </w:tcPr>
          <w:p w14:paraId="1D4D777B" w14:textId="77777777" w:rsidR="00D560FB" w:rsidRPr="00960E68" w:rsidRDefault="00D560FB" w:rsidP="002D5FE2">
            <w:pPr>
              <w:pStyle w:val="TextkrperTabelleklein"/>
              <w:keepNext w:val="0"/>
              <w:keepLines w:val="0"/>
              <w:rPr>
                <w:szCs w:val="18"/>
                <w:highlight w:val="yellow"/>
              </w:rPr>
            </w:pPr>
            <w:r w:rsidRPr="00960E68">
              <w:rPr>
                <w:szCs w:val="18"/>
                <w:highlight w:val="yellow"/>
              </w:rPr>
              <w:t>Problem P3 (</w:t>
            </w:r>
            <w:proofErr w:type="spellStart"/>
            <w:r w:rsidRPr="00960E68">
              <w:rPr>
                <w:szCs w:val="18"/>
                <w:highlight w:val="yellow"/>
              </w:rPr>
              <w:t>tief</w:t>
            </w:r>
            <w:proofErr w:type="spellEnd"/>
            <w:r w:rsidRPr="00960E68">
              <w:rPr>
                <w:szCs w:val="18"/>
                <w:highlight w:val="yellow"/>
              </w:rPr>
              <w:t>)</w:t>
            </w:r>
          </w:p>
        </w:tc>
        <w:tc>
          <w:tcPr>
            <w:tcW w:w="3119" w:type="dxa"/>
            <w:tcMar>
              <w:right w:w="142" w:type="dxa"/>
            </w:tcMar>
            <w:vAlign w:val="center"/>
          </w:tcPr>
          <w:p w14:paraId="3FED7D74" w14:textId="77777777" w:rsidR="00D560FB" w:rsidRPr="00960E68" w:rsidRDefault="00D560FB" w:rsidP="0059439D">
            <w:pPr>
              <w:pStyle w:val="TextkrperTabelleklein"/>
              <w:keepNext w:val="0"/>
              <w:keepLines w:val="0"/>
              <w:numPr>
                <w:ilvl w:val="0"/>
                <w:numId w:val="41"/>
              </w:numPr>
              <w:ind w:left="224" w:hanging="224"/>
              <w:cnfStyle w:val="000000010000" w:firstRow="0" w:lastRow="0" w:firstColumn="0" w:lastColumn="0" w:oddVBand="0" w:evenVBand="0" w:oddHBand="0" w:evenHBand="1" w:firstRowFirstColumn="0" w:firstRowLastColumn="0" w:lastRowFirstColumn="0" w:lastRowLastColumn="0"/>
              <w:rPr>
                <w:rFonts w:cs="Arial"/>
                <w:bCs/>
                <w:szCs w:val="18"/>
                <w:highlight w:val="yellow"/>
              </w:rPr>
            </w:pPr>
            <w:r w:rsidRPr="00960E68">
              <w:rPr>
                <w:rFonts w:cs="Arial"/>
                <w:bCs/>
                <w:szCs w:val="18"/>
                <w:highlight w:val="yellow"/>
              </w:rPr>
              <w:t xml:space="preserve">Workaround </w:t>
            </w:r>
            <w:proofErr w:type="spellStart"/>
            <w:r w:rsidRPr="00960E68">
              <w:rPr>
                <w:rFonts w:cs="Arial"/>
                <w:bCs/>
                <w:szCs w:val="18"/>
                <w:highlight w:val="yellow"/>
              </w:rPr>
              <w:t>steht</w:t>
            </w:r>
            <w:proofErr w:type="spellEnd"/>
            <w:r w:rsidRPr="00960E68">
              <w:rPr>
                <w:rFonts w:cs="Arial"/>
                <w:bCs/>
                <w:szCs w:val="18"/>
                <w:highlight w:val="yellow"/>
              </w:rPr>
              <w:t xml:space="preserve"> </w:t>
            </w:r>
            <w:proofErr w:type="spellStart"/>
            <w:r w:rsidRPr="00960E68">
              <w:rPr>
                <w:rFonts w:cs="Arial"/>
                <w:bCs/>
                <w:szCs w:val="18"/>
                <w:highlight w:val="yellow"/>
              </w:rPr>
              <w:t>zur</w:t>
            </w:r>
            <w:proofErr w:type="spellEnd"/>
            <w:r w:rsidRPr="00960E68">
              <w:rPr>
                <w:rFonts w:cs="Arial"/>
                <w:bCs/>
                <w:szCs w:val="18"/>
                <w:highlight w:val="yellow"/>
              </w:rPr>
              <w:t xml:space="preserve"> </w:t>
            </w:r>
            <w:proofErr w:type="spellStart"/>
            <w:r w:rsidRPr="00960E68">
              <w:rPr>
                <w:rFonts w:cs="Arial"/>
                <w:bCs/>
                <w:szCs w:val="18"/>
                <w:highlight w:val="yellow"/>
              </w:rPr>
              <w:t>Verfügung</w:t>
            </w:r>
            <w:proofErr w:type="spellEnd"/>
            <w:r w:rsidRPr="00960E68">
              <w:rPr>
                <w:rFonts w:cs="Arial"/>
                <w:bCs/>
                <w:szCs w:val="18"/>
                <w:highlight w:val="yellow"/>
              </w:rPr>
              <w:t xml:space="preserve">: </w:t>
            </w:r>
          </w:p>
          <w:p w14:paraId="14F2B355" w14:textId="77777777" w:rsidR="00D560FB" w:rsidRPr="00960E68" w:rsidRDefault="00D560FB" w:rsidP="0059439D">
            <w:pPr>
              <w:pStyle w:val="TextkrperTabelleklein"/>
              <w:keepNext w:val="0"/>
              <w:keepLines w:val="0"/>
              <w:numPr>
                <w:ilvl w:val="0"/>
                <w:numId w:val="41"/>
              </w:numPr>
              <w:ind w:left="224" w:hanging="224"/>
              <w:cnfStyle w:val="000000010000" w:firstRow="0" w:lastRow="0" w:firstColumn="0" w:lastColumn="0" w:oddVBand="0" w:evenVBand="0" w:oddHBand="0" w:evenHBand="1" w:firstRowFirstColumn="0" w:firstRowLastColumn="0" w:lastRowFirstColumn="0" w:lastRowLastColumn="0"/>
              <w:rPr>
                <w:rFonts w:cs="Arial"/>
                <w:bCs/>
                <w:szCs w:val="18"/>
                <w:highlight w:val="yellow"/>
              </w:rPr>
            </w:pPr>
            <w:proofErr w:type="spellStart"/>
            <w:r w:rsidRPr="00960E68">
              <w:rPr>
                <w:rFonts w:cs="Arial"/>
                <w:bCs/>
                <w:szCs w:val="18"/>
                <w:highlight w:val="yellow"/>
              </w:rPr>
              <w:t>Lösungszeit</w:t>
            </w:r>
            <w:proofErr w:type="spellEnd"/>
            <w:r w:rsidRPr="00960E68">
              <w:rPr>
                <w:rFonts w:cs="Arial"/>
                <w:bCs/>
                <w:szCs w:val="18"/>
                <w:highlight w:val="yellow"/>
              </w:rPr>
              <w:t xml:space="preserve"> bis </w:t>
            </w:r>
            <w:proofErr w:type="spellStart"/>
            <w:r w:rsidRPr="00960E68">
              <w:rPr>
                <w:rFonts w:cs="Arial"/>
                <w:bCs/>
                <w:szCs w:val="18"/>
                <w:highlight w:val="yellow"/>
              </w:rPr>
              <w:t>Erstellung</w:t>
            </w:r>
            <w:proofErr w:type="spellEnd"/>
            <w:r w:rsidRPr="00960E68">
              <w:rPr>
                <w:rFonts w:cs="Arial"/>
                <w:bCs/>
                <w:szCs w:val="18"/>
                <w:highlight w:val="yellow"/>
              </w:rPr>
              <w:t xml:space="preserve"> Change: </w:t>
            </w:r>
          </w:p>
          <w:p w14:paraId="3DD67A21" w14:textId="77777777" w:rsidR="00D560FB" w:rsidRPr="00960E68" w:rsidRDefault="00D560FB" w:rsidP="001D75B0">
            <w:pPr>
              <w:pStyle w:val="TextkrperTabelleklein"/>
              <w:keepNext w:val="0"/>
              <w:keepLines w:val="0"/>
              <w:numPr>
                <w:ilvl w:val="0"/>
                <w:numId w:val="41"/>
              </w:numPr>
              <w:ind w:left="224" w:hanging="224"/>
              <w:cnfStyle w:val="000000010000" w:firstRow="0" w:lastRow="0" w:firstColumn="0" w:lastColumn="0" w:oddVBand="0" w:evenVBand="0" w:oddHBand="0" w:evenHBand="1" w:firstRowFirstColumn="0" w:firstRowLastColumn="0" w:lastRowFirstColumn="0" w:lastRowLastColumn="0"/>
              <w:rPr>
                <w:rFonts w:cs="Arial"/>
                <w:bCs/>
                <w:szCs w:val="18"/>
                <w:highlight w:val="yellow"/>
              </w:rPr>
            </w:pPr>
            <w:r w:rsidRPr="00960E68">
              <w:rPr>
                <w:rFonts w:cs="Arial"/>
                <w:bCs/>
                <w:szCs w:val="18"/>
                <w:highlight w:val="yellow"/>
              </w:rPr>
              <w:t xml:space="preserve">Problem </w:t>
            </w:r>
            <w:proofErr w:type="spellStart"/>
            <w:r w:rsidRPr="00960E68">
              <w:rPr>
                <w:rFonts w:cs="Arial"/>
                <w:bCs/>
                <w:szCs w:val="18"/>
                <w:highlight w:val="yellow"/>
              </w:rPr>
              <w:t>abgeschlossen</w:t>
            </w:r>
            <w:proofErr w:type="spellEnd"/>
            <w:r w:rsidRPr="00960E68">
              <w:rPr>
                <w:rFonts w:cs="Arial"/>
                <w:bCs/>
                <w:szCs w:val="18"/>
                <w:highlight w:val="yellow"/>
              </w:rPr>
              <w:t xml:space="preserve">: </w:t>
            </w:r>
          </w:p>
        </w:tc>
        <w:tc>
          <w:tcPr>
            <w:tcW w:w="1843" w:type="dxa"/>
            <w:tcBorders>
              <w:top w:val="single" w:sz="4" w:space="0" w:color="auto"/>
              <w:bottom w:val="single" w:sz="4" w:space="0" w:color="auto"/>
            </w:tcBorders>
            <w:tcMar>
              <w:right w:w="142" w:type="dxa"/>
            </w:tcMar>
            <w:vAlign w:val="center"/>
          </w:tcPr>
          <w:p w14:paraId="68180AF1" w14:textId="77777777" w:rsidR="00D560FB" w:rsidRPr="00960E68" w:rsidRDefault="00D560FB" w:rsidP="00912675">
            <w:pPr>
              <w:pStyle w:val="TextkrperTabelleklein"/>
              <w:keepNext w:val="0"/>
              <w:keepLines w:val="0"/>
              <w:numPr>
                <w:ilvl w:val="0"/>
                <w:numId w:val="41"/>
              </w:numPr>
              <w:ind w:left="224" w:hanging="224"/>
              <w:cnfStyle w:val="000000010000" w:firstRow="0" w:lastRow="0" w:firstColumn="0" w:lastColumn="0" w:oddVBand="0" w:evenVBand="0" w:oddHBand="0" w:evenHBand="1" w:firstRowFirstColumn="0" w:firstRowLastColumn="0" w:lastRowFirstColumn="0" w:lastRowLastColumn="0"/>
              <w:rPr>
                <w:rFonts w:cs="Arial"/>
                <w:bCs/>
                <w:szCs w:val="18"/>
                <w:highlight w:val="yellow"/>
              </w:rPr>
            </w:pPr>
            <w:r w:rsidRPr="00960E68">
              <w:rPr>
                <w:rFonts w:cs="Arial"/>
                <w:bCs/>
                <w:szCs w:val="18"/>
                <w:highlight w:val="yellow"/>
              </w:rPr>
              <w:t xml:space="preserve">2 </w:t>
            </w:r>
            <w:proofErr w:type="spellStart"/>
            <w:r w:rsidRPr="00960E68">
              <w:rPr>
                <w:rFonts w:cs="Arial"/>
                <w:bCs/>
                <w:szCs w:val="18"/>
                <w:highlight w:val="yellow"/>
              </w:rPr>
              <w:t>Monate</w:t>
            </w:r>
            <w:proofErr w:type="spellEnd"/>
          </w:p>
          <w:p w14:paraId="7D68C046" w14:textId="77777777" w:rsidR="00D560FB" w:rsidRPr="00960E68" w:rsidRDefault="00D560FB" w:rsidP="00CB296B">
            <w:pPr>
              <w:pStyle w:val="TextkrperTabelleklein"/>
              <w:keepNext w:val="0"/>
              <w:keepLines w:val="0"/>
              <w:numPr>
                <w:ilvl w:val="0"/>
                <w:numId w:val="41"/>
              </w:numPr>
              <w:ind w:left="224" w:hanging="224"/>
              <w:cnfStyle w:val="000000010000" w:firstRow="0" w:lastRow="0" w:firstColumn="0" w:lastColumn="0" w:oddVBand="0" w:evenVBand="0" w:oddHBand="0" w:evenHBand="1" w:firstRowFirstColumn="0" w:firstRowLastColumn="0" w:lastRowFirstColumn="0" w:lastRowLastColumn="0"/>
              <w:rPr>
                <w:rFonts w:cs="Arial"/>
                <w:bCs/>
                <w:szCs w:val="18"/>
                <w:highlight w:val="yellow"/>
              </w:rPr>
            </w:pPr>
            <w:r w:rsidRPr="00960E68">
              <w:rPr>
                <w:rFonts w:cs="Arial"/>
                <w:bCs/>
                <w:szCs w:val="18"/>
                <w:highlight w:val="yellow"/>
              </w:rPr>
              <w:t xml:space="preserve">6 </w:t>
            </w:r>
            <w:proofErr w:type="spellStart"/>
            <w:r w:rsidRPr="00960E68">
              <w:rPr>
                <w:rFonts w:cs="Arial"/>
                <w:bCs/>
                <w:szCs w:val="18"/>
                <w:highlight w:val="yellow"/>
              </w:rPr>
              <w:t>Monate</w:t>
            </w:r>
            <w:proofErr w:type="spellEnd"/>
          </w:p>
          <w:p w14:paraId="36A53FE1" w14:textId="77777777" w:rsidR="00D560FB" w:rsidRPr="00960E68" w:rsidRDefault="00D560FB" w:rsidP="006E0E43">
            <w:pPr>
              <w:pStyle w:val="TextkrperTabelleklein"/>
              <w:keepNext w:val="0"/>
              <w:keepLines w:val="0"/>
              <w:numPr>
                <w:ilvl w:val="0"/>
                <w:numId w:val="41"/>
              </w:numPr>
              <w:ind w:left="224" w:hanging="224"/>
              <w:cnfStyle w:val="000000010000" w:firstRow="0" w:lastRow="0" w:firstColumn="0" w:lastColumn="0" w:oddVBand="0" w:evenVBand="0" w:oddHBand="0" w:evenHBand="1" w:firstRowFirstColumn="0" w:firstRowLastColumn="0" w:lastRowFirstColumn="0" w:lastRowLastColumn="0"/>
              <w:rPr>
                <w:rFonts w:cs="Arial"/>
                <w:bCs/>
                <w:szCs w:val="18"/>
                <w:highlight w:val="yellow"/>
              </w:rPr>
            </w:pPr>
            <w:r w:rsidRPr="00960E68">
              <w:rPr>
                <w:rFonts w:cs="Arial"/>
                <w:bCs/>
                <w:szCs w:val="18"/>
                <w:highlight w:val="yellow"/>
              </w:rPr>
              <w:t xml:space="preserve">12 </w:t>
            </w:r>
            <w:proofErr w:type="spellStart"/>
            <w:r w:rsidRPr="00960E68">
              <w:rPr>
                <w:rFonts w:cs="Arial"/>
                <w:bCs/>
                <w:szCs w:val="18"/>
                <w:highlight w:val="yellow"/>
              </w:rPr>
              <w:t>Monate</w:t>
            </w:r>
            <w:proofErr w:type="spellEnd"/>
          </w:p>
        </w:tc>
        <w:tc>
          <w:tcPr>
            <w:tcW w:w="2126" w:type="dxa"/>
          </w:tcPr>
          <w:p w14:paraId="7C907DB7" w14:textId="77777777" w:rsidR="00D560FB" w:rsidRPr="00960E68" w:rsidRDefault="00D560FB" w:rsidP="00F02311">
            <w:pPr>
              <w:pStyle w:val="TextkrperTabelleklein"/>
              <w:keepNext w:val="0"/>
              <w:keepLines w:val="0"/>
              <w:jc w:val="center"/>
              <w:cnfStyle w:val="000000010000" w:firstRow="0" w:lastRow="0" w:firstColumn="0" w:lastColumn="0" w:oddVBand="0" w:evenVBand="0" w:oddHBand="0" w:evenHBand="1" w:firstRowFirstColumn="0" w:firstRowLastColumn="0" w:lastRowFirstColumn="0" w:lastRowLastColumn="0"/>
              <w:rPr>
                <w:szCs w:val="18"/>
                <w:highlight w:val="yellow"/>
              </w:rPr>
            </w:pPr>
            <w:r w:rsidRPr="00960E68">
              <w:rPr>
                <w:szCs w:val="18"/>
                <w:highlight w:val="yellow"/>
              </w:rPr>
              <w:t>1’000</w:t>
            </w:r>
          </w:p>
          <w:p w14:paraId="4E33D3A9" w14:textId="77777777" w:rsidR="00D560FB" w:rsidRPr="00960E68" w:rsidRDefault="00D560FB" w:rsidP="009D764F">
            <w:pPr>
              <w:pStyle w:val="TextkrperTabelleklein"/>
              <w:keepNext w:val="0"/>
              <w:keepLines w:val="0"/>
              <w:jc w:val="center"/>
              <w:cnfStyle w:val="000000010000" w:firstRow="0" w:lastRow="0" w:firstColumn="0" w:lastColumn="0" w:oddVBand="0" w:evenVBand="0" w:oddHBand="0" w:evenHBand="1" w:firstRowFirstColumn="0" w:firstRowLastColumn="0" w:lastRowFirstColumn="0" w:lastRowLastColumn="0"/>
              <w:rPr>
                <w:szCs w:val="18"/>
                <w:highlight w:val="yellow"/>
              </w:rPr>
            </w:pPr>
            <w:r w:rsidRPr="00960E68">
              <w:rPr>
                <w:szCs w:val="18"/>
                <w:highlight w:val="yellow"/>
              </w:rPr>
              <w:t>1’000</w:t>
            </w:r>
          </w:p>
          <w:p w14:paraId="354BCFBD" w14:textId="77777777" w:rsidR="00D560FB" w:rsidRPr="00960E68" w:rsidRDefault="00D560FB" w:rsidP="009D764F">
            <w:pPr>
              <w:pStyle w:val="TextkrperTabelleklein"/>
              <w:keepNext w:val="0"/>
              <w:keepLines w:val="0"/>
              <w:jc w:val="center"/>
              <w:cnfStyle w:val="000000010000" w:firstRow="0" w:lastRow="0" w:firstColumn="0" w:lastColumn="0" w:oddVBand="0" w:evenVBand="0" w:oddHBand="0" w:evenHBand="1" w:firstRowFirstColumn="0" w:firstRowLastColumn="0" w:lastRowFirstColumn="0" w:lastRowLastColumn="0"/>
              <w:rPr>
                <w:szCs w:val="18"/>
                <w:highlight w:val="yellow"/>
              </w:rPr>
            </w:pPr>
            <w:r w:rsidRPr="00960E68">
              <w:rPr>
                <w:szCs w:val="18"/>
                <w:highlight w:val="yellow"/>
              </w:rPr>
              <w:t>1’000</w:t>
            </w:r>
          </w:p>
        </w:tc>
      </w:tr>
    </w:tbl>
    <w:p w14:paraId="5BED5A19" w14:textId="77777777" w:rsidR="00D560FB" w:rsidRPr="00D560FB" w:rsidRDefault="00D560FB" w:rsidP="00D560FB">
      <w:pPr>
        <w:pStyle w:val="Textkrper"/>
        <w:rPr>
          <w:highlight w:val="yellow"/>
        </w:rPr>
      </w:pPr>
    </w:p>
    <w:p w14:paraId="3BA66658" w14:textId="77777777" w:rsidR="00D560FB" w:rsidRPr="00960E68" w:rsidRDefault="00D560FB" w:rsidP="00D560FB">
      <w:pPr>
        <w:pStyle w:val="berschrift3"/>
        <w:keepNext w:val="0"/>
        <w:keepLines w:val="0"/>
        <w:numPr>
          <w:ilvl w:val="2"/>
          <w:numId w:val="0"/>
        </w:numPr>
        <w:spacing w:before="120" w:after="100" w:line="300" w:lineRule="auto"/>
        <w:rPr>
          <w:highlight w:val="yellow"/>
        </w:rPr>
      </w:pPr>
      <w:bookmarkStart w:id="3" w:name="_Ref39754169"/>
      <w:r w:rsidRPr="00960E68">
        <w:rPr>
          <w:highlight w:val="yellow"/>
        </w:rPr>
        <w:t>Reporting-Werte</w:t>
      </w:r>
      <w:bookmarkEnd w:id="3"/>
    </w:p>
    <w:tbl>
      <w:tblPr>
        <w:tblStyle w:val="HelleListe-Akzent1"/>
        <w:tblW w:w="9294" w:type="dxa"/>
        <w:tblLook w:val="04A0" w:firstRow="1" w:lastRow="0" w:firstColumn="1" w:lastColumn="0" w:noHBand="0" w:noVBand="1"/>
      </w:tblPr>
      <w:tblGrid>
        <w:gridCol w:w="2773"/>
        <w:gridCol w:w="6521"/>
      </w:tblGrid>
      <w:tr w:rsidR="00D560FB" w:rsidRPr="00D560FB" w14:paraId="7293BC7F" w14:textId="77777777" w:rsidTr="00D27EA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73" w:type="dxa"/>
            <w:vAlign w:val="center"/>
          </w:tcPr>
          <w:p w14:paraId="79B12212" w14:textId="77777777" w:rsidR="00D560FB" w:rsidRPr="00960E68" w:rsidRDefault="00D560FB" w:rsidP="002D5FE2">
            <w:pPr>
              <w:pStyle w:val="TextkrperTabelleklein"/>
              <w:keepNext w:val="0"/>
              <w:keepLines w:val="0"/>
              <w:rPr>
                <w:rFonts w:cs="Arial"/>
                <w:b w:val="0"/>
                <w:bCs w:val="0"/>
                <w:i/>
                <w:color w:val="B1B9BD" w:themeColor="background2"/>
                <w:szCs w:val="18"/>
                <w:highlight w:val="yellow"/>
              </w:rPr>
            </w:pPr>
            <w:r w:rsidRPr="00960E68">
              <w:rPr>
                <w:rFonts w:cs="Arial"/>
                <w:color w:val="B1B9BD" w:themeColor="background2"/>
                <w:szCs w:val="18"/>
                <w:highlight w:val="yellow"/>
              </w:rPr>
              <w:t>Reporting-Wert</w:t>
            </w:r>
          </w:p>
        </w:tc>
        <w:tc>
          <w:tcPr>
            <w:tcW w:w="6521" w:type="dxa"/>
            <w:tcMar>
              <w:right w:w="142" w:type="dxa"/>
            </w:tcMar>
            <w:vAlign w:val="center"/>
          </w:tcPr>
          <w:p w14:paraId="1B750028" w14:textId="77777777" w:rsidR="00D560FB" w:rsidRPr="00960E68" w:rsidRDefault="00D560FB" w:rsidP="002D5FE2">
            <w:pPr>
              <w:pStyle w:val="TextkrperTabelleklein"/>
              <w:keepNext w:val="0"/>
              <w:keepLines w:val="0"/>
              <w:cnfStyle w:val="100000000000" w:firstRow="1" w:lastRow="0" w:firstColumn="0" w:lastColumn="0" w:oddVBand="0" w:evenVBand="0" w:oddHBand="0" w:evenHBand="0" w:firstRowFirstColumn="0" w:firstRowLastColumn="0" w:lastRowFirstColumn="0" w:lastRowLastColumn="0"/>
              <w:rPr>
                <w:rFonts w:cs="Arial"/>
                <w:b w:val="0"/>
                <w:bCs w:val="0"/>
                <w:i/>
                <w:color w:val="B1B9BD" w:themeColor="background2"/>
                <w:szCs w:val="18"/>
                <w:highlight w:val="yellow"/>
              </w:rPr>
            </w:pPr>
            <w:proofErr w:type="spellStart"/>
            <w:r w:rsidRPr="00960E68">
              <w:rPr>
                <w:rFonts w:cs="Arial"/>
                <w:color w:val="B1B9BD" w:themeColor="background2"/>
                <w:szCs w:val="18"/>
                <w:highlight w:val="yellow"/>
              </w:rPr>
              <w:t>Beschreibung</w:t>
            </w:r>
            <w:proofErr w:type="spellEnd"/>
          </w:p>
        </w:tc>
      </w:tr>
      <w:tr w:rsidR="00D560FB" w:rsidRPr="00D560FB" w14:paraId="1388E1C5" w14:textId="77777777" w:rsidTr="002D5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3" w:type="dxa"/>
            <w:vAlign w:val="center"/>
          </w:tcPr>
          <w:p w14:paraId="28B3364B" w14:textId="77777777" w:rsidR="00D560FB" w:rsidRPr="00960E68" w:rsidRDefault="00D560FB" w:rsidP="002D5FE2">
            <w:pPr>
              <w:pStyle w:val="TextkrperTabelleklein"/>
              <w:keepNext w:val="0"/>
              <w:keepLines w:val="0"/>
              <w:rPr>
                <w:rFonts w:cs="Arial"/>
                <w:b w:val="0"/>
                <w:bCs w:val="0"/>
                <w:szCs w:val="18"/>
                <w:highlight w:val="yellow"/>
              </w:rPr>
            </w:pPr>
            <w:proofErr w:type="spellStart"/>
            <w:r w:rsidRPr="00960E68">
              <w:rPr>
                <w:rFonts w:cs="Arial"/>
                <w:szCs w:val="18"/>
                <w:highlight w:val="yellow"/>
              </w:rPr>
              <w:t>Gelöste</w:t>
            </w:r>
            <w:proofErr w:type="spellEnd"/>
            <w:r w:rsidRPr="00960E68">
              <w:rPr>
                <w:rFonts w:cs="Arial"/>
                <w:szCs w:val="18"/>
                <w:highlight w:val="yellow"/>
              </w:rPr>
              <w:t xml:space="preserve"> Incidents</w:t>
            </w:r>
          </w:p>
        </w:tc>
        <w:tc>
          <w:tcPr>
            <w:tcW w:w="6521" w:type="dxa"/>
            <w:tcMar>
              <w:right w:w="142" w:type="dxa"/>
            </w:tcMar>
            <w:vAlign w:val="center"/>
          </w:tcPr>
          <w:p w14:paraId="7E36B349" w14:textId="77777777" w:rsidR="00D560FB" w:rsidRPr="00960E68" w:rsidRDefault="00D560FB" w:rsidP="00D560FB">
            <w:pPr>
              <w:pStyle w:val="TextkrperTabelleklein"/>
              <w:keepNext w:val="0"/>
              <w:keepLines w:val="0"/>
              <w:numPr>
                <w:ilvl w:val="0"/>
                <w:numId w:val="41"/>
              </w:numPr>
              <w:ind w:left="224" w:hanging="224"/>
              <w:cnfStyle w:val="000000100000" w:firstRow="0" w:lastRow="0" w:firstColumn="0" w:lastColumn="0" w:oddVBand="0" w:evenVBand="0" w:oddHBand="1" w:evenHBand="0" w:firstRowFirstColumn="0" w:firstRowLastColumn="0" w:lastRowFirstColumn="0" w:lastRowLastColumn="0"/>
              <w:rPr>
                <w:rFonts w:cs="Arial"/>
                <w:bCs/>
                <w:szCs w:val="18"/>
                <w:highlight w:val="yellow"/>
              </w:rPr>
            </w:pPr>
            <w:proofErr w:type="spellStart"/>
            <w:r w:rsidRPr="00960E68">
              <w:rPr>
                <w:rFonts w:cs="Arial"/>
                <w:bCs/>
                <w:szCs w:val="18"/>
                <w:highlight w:val="yellow"/>
              </w:rPr>
              <w:t>Anzahl</w:t>
            </w:r>
            <w:proofErr w:type="spellEnd"/>
            <w:r w:rsidRPr="00960E68">
              <w:rPr>
                <w:rFonts w:cs="Arial"/>
                <w:bCs/>
                <w:szCs w:val="18"/>
                <w:highlight w:val="yellow"/>
              </w:rPr>
              <w:t xml:space="preserve"> </w:t>
            </w:r>
            <w:proofErr w:type="spellStart"/>
            <w:r w:rsidRPr="00960E68">
              <w:rPr>
                <w:rFonts w:cs="Arial"/>
                <w:bCs/>
                <w:szCs w:val="18"/>
                <w:highlight w:val="yellow"/>
              </w:rPr>
              <w:t>gelöste</w:t>
            </w:r>
            <w:proofErr w:type="spellEnd"/>
            <w:r w:rsidRPr="00960E68">
              <w:rPr>
                <w:rFonts w:cs="Arial"/>
                <w:bCs/>
                <w:szCs w:val="18"/>
                <w:highlight w:val="yellow"/>
              </w:rPr>
              <w:t xml:space="preserve"> Incidents</w:t>
            </w:r>
          </w:p>
        </w:tc>
      </w:tr>
      <w:tr w:rsidR="00D560FB" w:rsidRPr="00D560FB" w14:paraId="2912A296" w14:textId="77777777" w:rsidTr="002D5F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3" w:type="dxa"/>
            <w:vAlign w:val="center"/>
          </w:tcPr>
          <w:p w14:paraId="054A0BED" w14:textId="77777777" w:rsidR="00D560FB" w:rsidRPr="00960E68" w:rsidRDefault="00D560FB" w:rsidP="002D5FE2">
            <w:pPr>
              <w:pStyle w:val="TextkrperTabelleklein"/>
              <w:keepNext w:val="0"/>
              <w:keepLines w:val="0"/>
              <w:rPr>
                <w:rFonts w:cs="Arial"/>
                <w:b w:val="0"/>
                <w:bCs w:val="0"/>
                <w:szCs w:val="18"/>
                <w:highlight w:val="yellow"/>
              </w:rPr>
            </w:pPr>
            <w:proofErr w:type="spellStart"/>
            <w:r w:rsidRPr="00960E68">
              <w:rPr>
                <w:rFonts w:cs="Arial"/>
                <w:szCs w:val="18"/>
                <w:highlight w:val="yellow"/>
              </w:rPr>
              <w:lastRenderedPageBreak/>
              <w:t>Gelöste</w:t>
            </w:r>
            <w:proofErr w:type="spellEnd"/>
            <w:r w:rsidRPr="00960E68">
              <w:rPr>
                <w:rFonts w:cs="Arial"/>
                <w:szCs w:val="18"/>
                <w:highlight w:val="yellow"/>
              </w:rPr>
              <w:t xml:space="preserve"> Problems</w:t>
            </w:r>
          </w:p>
        </w:tc>
        <w:tc>
          <w:tcPr>
            <w:tcW w:w="6521" w:type="dxa"/>
            <w:tcMar>
              <w:right w:w="142" w:type="dxa"/>
            </w:tcMar>
            <w:vAlign w:val="center"/>
          </w:tcPr>
          <w:p w14:paraId="04B82FE9" w14:textId="77777777" w:rsidR="00D560FB" w:rsidRPr="00960E68" w:rsidRDefault="00D560FB" w:rsidP="00D560FB">
            <w:pPr>
              <w:pStyle w:val="TextkrperTabelleklein"/>
              <w:keepNext w:val="0"/>
              <w:keepLines w:val="0"/>
              <w:numPr>
                <w:ilvl w:val="0"/>
                <w:numId w:val="41"/>
              </w:numPr>
              <w:ind w:left="224" w:hanging="224"/>
              <w:cnfStyle w:val="000000010000" w:firstRow="0" w:lastRow="0" w:firstColumn="0" w:lastColumn="0" w:oddVBand="0" w:evenVBand="0" w:oddHBand="0" w:evenHBand="1" w:firstRowFirstColumn="0" w:firstRowLastColumn="0" w:lastRowFirstColumn="0" w:lastRowLastColumn="0"/>
              <w:rPr>
                <w:rFonts w:cs="Arial"/>
                <w:bCs/>
                <w:szCs w:val="18"/>
                <w:highlight w:val="yellow"/>
              </w:rPr>
            </w:pPr>
            <w:proofErr w:type="spellStart"/>
            <w:r w:rsidRPr="00960E68">
              <w:rPr>
                <w:rFonts w:cs="Arial"/>
                <w:bCs/>
                <w:szCs w:val="18"/>
                <w:highlight w:val="yellow"/>
              </w:rPr>
              <w:t>Anzahl</w:t>
            </w:r>
            <w:proofErr w:type="spellEnd"/>
            <w:r w:rsidRPr="00960E68">
              <w:rPr>
                <w:rFonts w:cs="Arial"/>
                <w:bCs/>
                <w:szCs w:val="18"/>
                <w:highlight w:val="yellow"/>
              </w:rPr>
              <w:t xml:space="preserve"> </w:t>
            </w:r>
            <w:proofErr w:type="spellStart"/>
            <w:r w:rsidRPr="00960E68">
              <w:rPr>
                <w:rFonts w:cs="Arial"/>
                <w:bCs/>
                <w:szCs w:val="18"/>
                <w:highlight w:val="yellow"/>
              </w:rPr>
              <w:t>gelöste</w:t>
            </w:r>
            <w:proofErr w:type="spellEnd"/>
            <w:r w:rsidRPr="00960E68">
              <w:rPr>
                <w:rFonts w:cs="Arial"/>
                <w:bCs/>
                <w:szCs w:val="18"/>
                <w:highlight w:val="yellow"/>
              </w:rPr>
              <w:t xml:space="preserve"> Problems</w:t>
            </w:r>
          </w:p>
        </w:tc>
      </w:tr>
      <w:tr w:rsidR="00D560FB" w:rsidRPr="00D560FB" w14:paraId="2EA321DF" w14:textId="77777777" w:rsidTr="002D5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3" w:type="dxa"/>
            <w:vAlign w:val="center"/>
          </w:tcPr>
          <w:p w14:paraId="4AF41D06" w14:textId="77777777" w:rsidR="00D560FB" w:rsidRPr="00960E68" w:rsidRDefault="00D560FB" w:rsidP="002D5FE2">
            <w:pPr>
              <w:pStyle w:val="TextkrperTabelleklein"/>
              <w:keepNext w:val="0"/>
              <w:keepLines w:val="0"/>
              <w:rPr>
                <w:rFonts w:cs="Arial"/>
                <w:b w:val="0"/>
                <w:bCs w:val="0"/>
                <w:szCs w:val="18"/>
                <w:highlight w:val="yellow"/>
              </w:rPr>
            </w:pPr>
            <w:proofErr w:type="spellStart"/>
            <w:r w:rsidRPr="00960E68">
              <w:rPr>
                <w:rFonts w:cs="Arial"/>
                <w:szCs w:val="18"/>
                <w:highlight w:val="yellow"/>
              </w:rPr>
              <w:t>Angebot</w:t>
            </w:r>
            <w:proofErr w:type="spellEnd"/>
            <w:r w:rsidRPr="00960E68">
              <w:rPr>
                <w:rFonts w:cs="Arial"/>
                <w:szCs w:val="18"/>
                <w:highlight w:val="yellow"/>
              </w:rPr>
              <w:t xml:space="preserve"> und </w:t>
            </w:r>
            <w:proofErr w:type="spellStart"/>
            <w:r w:rsidRPr="00960E68">
              <w:rPr>
                <w:rFonts w:cs="Arial"/>
                <w:szCs w:val="18"/>
                <w:highlight w:val="yellow"/>
              </w:rPr>
              <w:t>Beratung</w:t>
            </w:r>
            <w:proofErr w:type="spellEnd"/>
          </w:p>
        </w:tc>
        <w:tc>
          <w:tcPr>
            <w:tcW w:w="6521" w:type="dxa"/>
            <w:tcMar>
              <w:right w:w="142" w:type="dxa"/>
            </w:tcMar>
            <w:vAlign w:val="center"/>
          </w:tcPr>
          <w:p w14:paraId="120A426E" w14:textId="77777777" w:rsidR="00D560FB" w:rsidRPr="00960E68" w:rsidRDefault="00D560FB" w:rsidP="00D560FB">
            <w:pPr>
              <w:pStyle w:val="TextkrperTabelleklein"/>
              <w:keepNext w:val="0"/>
              <w:keepLines w:val="0"/>
              <w:numPr>
                <w:ilvl w:val="0"/>
                <w:numId w:val="41"/>
              </w:numPr>
              <w:ind w:left="224" w:hanging="224"/>
              <w:cnfStyle w:val="000000100000" w:firstRow="0" w:lastRow="0" w:firstColumn="0" w:lastColumn="0" w:oddVBand="0" w:evenVBand="0" w:oddHBand="1" w:evenHBand="0" w:firstRowFirstColumn="0" w:firstRowLastColumn="0" w:lastRowFirstColumn="0" w:lastRowLastColumn="0"/>
              <w:rPr>
                <w:rFonts w:cs="Arial"/>
                <w:bCs/>
                <w:szCs w:val="18"/>
                <w:highlight w:val="yellow"/>
              </w:rPr>
            </w:pPr>
            <w:proofErr w:type="spellStart"/>
            <w:r w:rsidRPr="00960E68">
              <w:rPr>
                <w:rFonts w:cs="Arial"/>
                <w:bCs/>
                <w:szCs w:val="18"/>
                <w:highlight w:val="yellow"/>
              </w:rPr>
              <w:t>Anzahl</w:t>
            </w:r>
            <w:proofErr w:type="spellEnd"/>
            <w:r w:rsidRPr="00960E68">
              <w:rPr>
                <w:rFonts w:cs="Arial"/>
                <w:bCs/>
                <w:szCs w:val="18"/>
                <w:highlight w:val="yellow"/>
              </w:rPr>
              <w:t xml:space="preserve"> </w:t>
            </w:r>
            <w:proofErr w:type="spellStart"/>
            <w:r w:rsidRPr="00960E68">
              <w:rPr>
                <w:rFonts w:cs="Arial"/>
                <w:bCs/>
                <w:szCs w:val="18"/>
                <w:highlight w:val="yellow"/>
              </w:rPr>
              <w:t>erstellte</w:t>
            </w:r>
            <w:proofErr w:type="spellEnd"/>
            <w:r w:rsidRPr="00960E68">
              <w:rPr>
                <w:rFonts w:cs="Arial"/>
                <w:bCs/>
                <w:szCs w:val="18"/>
                <w:highlight w:val="yellow"/>
              </w:rPr>
              <w:t xml:space="preserve"> </w:t>
            </w:r>
            <w:proofErr w:type="spellStart"/>
            <w:r w:rsidRPr="00960E68">
              <w:rPr>
                <w:rFonts w:cs="Arial"/>
                <w:bCs/>
                <w:szCs w:val="18"/>
                <w:highlight w:val="yellow"/>
              </w:rPr>
              <w:t>Angebote</w:t>
            </w:r>
            <w:proofErr w:type="spellEnd"/>
          </w:p>
        </w:tc>
      </w:tr>
      <w:tr w:rsidR="00D560FB" w:rsidRPr="00D560FB" w14:paraId="51F0E64F" w14:textId="77777777" w:rsidTr="002D5F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3" w:type="dxa"/>
            <w:vAlign w:val="center"/>
          </w:tcPr>
          <w:p w14:paraId="43572C6C" w14:textId="77777777" w:rsidR="00D560FB" w:rsidRPr="00960E68" w:rsidRDefault="00D560FB" w:rsidP="002D5FE2">
            <w:pPr>
              <w:pStyle w:val="TextkrperTabelleklein"/>
              <w:keepNext w:val="0"/>
              <w:keepLines w:val="0"/>
              <w:rPr>
                <w:rFonts w:cs="Arial"/>
                <w:b w:val="0"/>
                <w:bCs w:val="0"/>
                <w:szCs w:val="18"/>
                <w:highlight w:val="yellow"/>
              </w:rPr>
            </w:pPr>
            <w:proofErr w:type="spellStart"/>
            <w:r w:rsidRPr="00960E68">
              <w:rPr>
                <w:rFonts w:cs="Arial"/>
                <w:szCs w:val="18"/>
                <w:highlight w:val="yellow"/>
              </w:rPr>
              <w:t>Ausgeführte</w:t>
            </w:r>
            <w:proofErr w:type="spellEnd"/>
            <w:r w:rsidRPr="00960E68">
              <w:rPr>
                <w:rFonts w:cs="Arial"/>
                <w:szCs w:val="18"/>
                <w:highlight w:val="yellow"/>
              </w:rPr>
              <w:t xml:space="preserve"> Service Requests</w:t>
            </w:r>
          </w:p>
        </w:tc>
        <w:tc>
          <w:tcPr>
            <w:tcW w:w="6521" w:type="dxa"/>
            <w:tcMar>
              <w:right w:w="142" w:type="dxa"/>
            </w:tcMar>
            <w:vAlign w:val="center"/>
          </w:tcPr>
          <w:p w14:paraId="024FFEDC" w14:textId="77777777" w:rsidR="00D560FB" w:rsidRPr="00960E68" w:rsidRDefault="00D560FB" w:rsidP="00D560FB">
            <w:pPr>
              <w:pStyle w:val="TextkrperTabelleklein"/>
              <w:keepNext w:val="0"/>
              <w:keepLines w:val="0"/>
              <w:numPr>
                <w:ilvl w:val="0"/>
                <w:numId w:val="41"/>
              </w:numPr>
              <w:ind w:left="224" w:hanging="224"/>
              <w:cnfStyle w:val="000000010000" w:firstRow="0" w:lastRow="0" w:firstColumn="0" w:lastColumn="0" w:oddVBand="0" w:evenVBand="0" w:oddHBand="0" w:evenHBand="1" w:firstRowFirstColumn="0" w:firstRowLastColumn="0" w:lastRowFirstColumn="0" w:lastRowLastColumn="0"/>
              <w:rPr>
                <w:rFonts w:cs="Arial"/>
                <w:bCs/>
                <w:szCs w:val="18"/>
                <w:highlight w:val="yellow"/>
                <w:lang w:val="de-CH"/>
              </w:rPr>
            </w:pPr>
            <w:r w:rsidRPr="00960E68">
              <w:rPr>
                <w:rFonts w:cs="Arial"/>
                <w:bCs/>
                <w:szCs w:val="18"/>
                <w:highlight w:val="yellow"/>
                <w:lang w:val="de-CH"/>
              </w:rPr>
              <w:t xml:space="preserve">Anzahl und Kurzbeschreibung der ausgeführten Service </w:t>
            </w:r>
            <w:proofErr w:type="spellStart"/>
            <w:r w:rsidRPr="00960E68">
              <w:rPr>
                <w:rFonts w:cs="Arial"/>
                <w:bCs/>
                <w:szCs w:val="18"/>
                <w:highlight w:val="yellow"/>
                <w:lang w:val="de-CH"/>
              </w:rPr>
              <w:t>Requests</w:t>
            </w:r>
            <w:proofErr w:type="spellEnd"/>
          </w:p>
        </w:tc>
      </w:tr>
      <w:tr w:rsidR="00D560FB" w:rsidRPr="00D560FB" w14:paraId="06DFBCE2" w14:textId="77777777" w:rsidTr="002D5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3" w:type="dxa"/>
            <w:vAlign w:val="center"/>
          </w:tcPr>
          <w:p w14:paraId="21C03ADF" w14:textId="77777777" w:rsidR="00D560FB" w:rsidRPr="00960E68" w:rsidRDefault="00D560FB" w:rsidP="002D5FE2">
            <w:pPr>
              <w:pStyle w:val="TextkrperTabelleklein"/>
              <w:keepNext w:val="0"/>
              <w:keepLines w:val="0"/>
              <w:rPr>
                <w:rFonts w:cs="Arial"/>
                <w:b w:val="0"/>
                <w:bCs w:val="0"/>
                <w:szCs w:val="18"/>
                <w:highlight w:val="yellow"/>
                <w:lang w:val="de-CH"/>
              </w:rPr>
            </w:pPr>
            <w:r w:rsidRPr="00960E68">
              <w:rPr>
                <w:rFonts w:cs="Arial"/>
                <w:szCs w:val="18"/>
                <w:highlight w:val="yellow"/>
                <w:lang w:val="de-CH"/>
              </w:rPr>
              <w:t xml:space="preserve">Einberufung Task- und </w:t>
            </w:r>
            <w:proofErr w:type="spellStart"/>
            <w:r w:rsidRPr="00960E68">
              <w:rPr>
                <w:rFonts w:cs="Arial"/>
                <w:szCs w:val="18"/>
                <w:highlight w:val="yellow"/>
                <w:lang w:val="de-CH"/>
              </w:rPr>
              <w:t>Workforce</w:t>
            </w:r>
            <w:proofErr w:type="spellEnd"/>
            <w:r w:rsidRPr="00960E68">
              <w:rPr>
                <w:rFonts w:cs="Arial"/>
                <w:szCs w:val="18"/>
                <w:highlight w:val="yellow"/>
                <w:lang w:val="de-CH"/>
              </w:rPr>
              <w:t xml:space="preserve"> durch KAIO</w:t>
            </w:r>
          </w:p>
        </w:tc>
        <w:tc>
          <w:tcPr>
            <w:tcW w:w="6521" w:type="dxa"/>
            <w:tcMar>
              <w:right w:w="142" w:type="dxa"/>
            </w:tcMar>
            <w:vAlign w:val="center"/>
          </w:tcPr>
          <w:p w14:paraId="669F4324" w14:textId="77777777" w:rsidR="00D560FB" w:rsidRPr="00960E68" w:rsidRDefault="00D560FB" w:rsidP="00D560FB">
            <w:pPr>
              <w:pStyle w:val="TextkrperTabelleklein"/>
              <w:keepNext w:val="0"/>
              <w:keepLines w:val="0"/>
              <w:numPr>
                <w:ilvl w:val="0"/>
                <w:numId w:val="41"/>
              </w:numPr>
              <w:ind w:left="224" w:hanging="224"/>
              <w:cnfStyle w:val="000000100000" w:firstRow="0" w:lastRow="0" w:firstColumn="0" w:lastColumn="0" w:oddVBand="0" w:evenVBand="0" w:oddHBand="1" w:evenHBand="0" w:firstRowFirstColumn="0" w:firstRowLastColumn="0" w:lastRowFirstColumn="0" w:lastRowLastColumn="0"/>
              <w:rPr>
                <w:rFonts w:cs="Arial"/>
                <w:bCs/>
                <w:szCs w:val="18"/>
                <w:highlight w:val="yellow"/>
                <w:lang w:val="de-CH"/>
              </w:rPr>
            </w:pPr>
            <w:r w:rsidRPr="00960E68">
              <w:rPr>
                <w:rFonts w:cs="Arial"/>
                <w:bCs/>
                <w:szCs w:val="18"/>
                <w:highlight w:val="yellow"/>
                <w:lang w:val="de-CH"/>
              </w:rPr>
              <w:t xml:space="preserve">Anzahl der durch das KAIO verlangten Task- und </w:t>
            </w:r>
            <w:proofErr w:type="spellStart"/>
            <w:r w:rsidRPr="00960E68">
              <w:rPr>
                <w:rFonts w:cs="Arial"/>
                <w:bCs/>
                <w:szCs w:val="18"/>
                <w:highlight w:val="yellow"/>
                <w:lang w:val="de-CH"/>
              </w:rPr>
              <w:t>Workforces</w:t>
            </w:r>
            <w:proofErr w:type="spellEnd"/>
          </w:p>
        </w:tc>
      </w:tr>
      <w:tr w:rsidR="00D560FB" w:rsidRPr="00D560FB" w14:paraId="6D5EAAA0" w14:textId="77777777" w:rsidTr="002D5FE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3" w:type="dxa"/>
            <w:vAlign w:val="center"/>
          </w:tcPr>
          <w:p w14:paraId="505DE6CB" w14:textId="77777777" w:rsidR="00D560FB" w:rsidRPr="00960E68" w:rsidRDefault="00D560FB" w:rsidP="002D5FE2">
            <w:pPr>
              <w:pStyle w:val="TextkrperTabelleklein"/>
              <w:keepNext w:val="0"/>
              <w:keepLines w:val="0"/>
              <w:rPr>
                <w:rFonts w:cs="Arial"/>
                <w:b w:val="0"/>
                <w:bCs w:val="0"/>
                <w:szCs w:val="18"/>
                <w:highlight w:val="yellow"/>
              </w:rPr>
            </w:pPr>
            <w:r w:rsidRPr="00960E68">
              <w:rPr>
                <w:rFonts w:cs="Arial"/>
                <w:szCs w:val="18"/>
                <w:highlight w:val="yellow"/>
              </w:rPr>
              <w:t xml:space="preserve">Problems </w:t>
            </w:r>
            <w:proofErr w:type="spellStart"/>
            <w:r w:rsidRPr="00960E68">
              <w:rPr>
                <w:rFonts w:cs="Arial"/>
                <w:szCs w:val="18"/>
                <w:highlight w:val="yellow"/>
              </w:rPr>
              <w:t>nach</w:t>
            </w:r>
            <w:proofErr w:type="spellEnd"/>
            <w:r w:rsidRPr="00960E68">
              <w:rPr>
                <w:rFonts w:cs="Arial"/>
                <w:szCs w:val="18"/>
                <w:highlight w:val="yellow"/>
              </w:rPr>
              <w:t xml:space="preserve"> Changes</w:t>
            </w:r>
          </w:p>
        </w:tc>
        <w:tc>
          <w:tcPr>
            <w:tcW w:w="6521" w:type="dxa"/>
            <w:tcMar>
              <w:right w:w="142" w:type="dxa"/>
            </w:tcMar>
            <w:vAlign w:val="center"/>
          </w:tcPr>
          <w:p w14:paraId="3D6BD888" w14:textId="77777777" w:rsidR="00D560FB" w:rsidRPr="00960E68" w:rsidRDefault="00D560FB" w:rsidP="00D560FB">
            <w:pPr>
              <w:pStyle w:val="TextkrperTabelleklein"/>
              <w:keepNext w:val="0"/>
              <w:keepLines w:val="0"/>
              <w:numPr>
                <w:ilvl w:val="0"/>
                <w:numId w:val="41"/>
              </w:numPr>
              <w:ind w:left="224" w:hanging="224"/>
              <w:cnfStyle w:val="000000010000" w:firstRow="0" w:lastRow="0" w:firstColumn="0" w:lastColumn="0" w:oddVBand="0" w:evenVBand="0" w:oddHBand="0" w:evenHBand="1" w:firstRowFirstColumn="0" w:firstRowLastColumn="0" w:lastRowFirstColumn="0" w:lastRowLastColumn="0"/>
              <w:rPr>
                <w:rFonts w:cs="Arial"/>
                <w:bCs/>
                <w:szCs w:val="18"/>
                <w:highlight w:val="yellow"/>
                <w:lang w:val="de-CH"/>
              </w:rPr>
            </w:pPr>
            <w:proofErr w:type="gramStart"/>
            <w:r w:rsidRPr="00960E68">
              <w:rPr>
                <w:rFonts w:cs="Arial"/>
                <w:bCs/>
                <w:szCs w:val="18"/>
                <w:highlight w:val="yellow"/>
                <w:lang w:val="de-CH"/>
              </w:rPr>
              <w:t>Allfällige Problems</w:t>
            </w:r>
            <w:proofErr w:type="gramEnd"/>
            <w:r w:rsidRPr="00960E68">
              <w:rPr>
                <w:rFonts w:cs="Arial"/>
                <w:bCs/>
                <w:szCs w:val="18"/>
                <w:highlight w:val="yellow"/>
                <w:lang w:val="de-CH"/>
              </w:rPr>
              <w:t xml:space="preserve"> aufgrund von Störungen nach </w:t>
            </w:r>
            <w:proofErr w:type="spellStart"/>
            <w:r w:rsidRPr="00960E68">
              <w:rPr>
                <w:rFonts w:cs="Arial"/>
                <w:bCs/>
                <w:szCs w:val="18"/>
                <w:highlight w:val="yellow"/>
                <w:lang w:val="de-CH"/>
              </w:rPr>
              <w:t>Changes</w:t>
            </w:r>
            <w:proofErr w:type="spellEnd"/>
            <w:r w:rsidRPr="00960E68">
              <w:rPr>
                <w:rFonts w:cs="Arial"/>
                <w:bCs/>
                <w:szCs w:val="18"/>
                <w:highlight w:val="yellow"/>
                <w:lang w:val="de-CH"/>
              </w:rPr>
              <w:t xml:space="preserve"> der Leistungserbringerin ohne geplante Auswirkungen auf den Service oder dessen Nutzung.</w:t>
            </w:r>
          </w:p>
        </w:tc>
      </w:tr>
      <w:tr w:rsidR="00D560FB" w:rsidRPr="00B40A97" w14:paraId="2AB7CC63" w14:textId="77777777" w:rsidTr="002D5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3" w:type="dxa"/>
            <w:vAlign w:val="center"/>
          </w:tcPr>
          <w:p w14:paraId="63C4B86E" w14:textId="77777777" w:rsidR="00D560FB" w:rsidRPr="00960E68" w:rsidRDefault="00D560FB" w:rsidP="002D5FE2">
            <w:pPr>
              <w:pStyle w:val="TextkrperTabelleklein"/>
              <w:keepNext w:val="0"/>
              <w:keepLines w:val="0"/>
              <w:rPr>
                <w:rFonts w:cs="Arial"/>
                <w:szCs w:val="18"/>
                <w:highlight w:val="yellow"/>
              </w:rPr>
            </w:pPr>
            <w:proofErr w:type="spellStart"/>
            <w:r w:rsidRPr="00960E68">
              <w:rPr>
                <w:rFonts w:cs="Arial"/>
                <w:szCs w:val="18"/>
                <w:highlight w:val="yellow"/>
              </w:rPr>
              <w:t>Qualitätskennzahlen</w:t>
            </w:r>
            <w:proofErr w:type="spellEnd"/>
          </w:p>
        </w:tc>
        <w:tc>
          <w:tcPr>
            <w:tcW w:w="6521" w:type="dxa"/>
            <w:tcMar>
              <w:right w:w="142" w:type="dxa"/>
            </w:tcMar>
            <w:vAlign w:val="center"/>
          </w:tcPr>
          <w:p w14:paraId="0CE43AFE" w14:textId="77777777" w:rsidR="00D560FB" w:rsidRPr="00960E68" w:rsidRDefault="00D560FB" w:rsidP="00D560FB">
            <w:pPr>
              <w:pStyle w:val="TextkrperTabelleklein"/>
              <w:keepNext w:val="0"/>
              <w:keepLines w:val="0"/>
              <w:numPr>
                <w:ilvl w:val="0"/>
                <w:numId w:val="41"/>
              </w:numPr>
              <w:ind w:left="224" w:hanging="224"/>
              <w:cnfStyle w:val="000000100000" w:firstRow="0" w:lastRow="0" w:firstColumn="0" w:lastColumn="0" w:oddVBand="0" w:evenVBand="0" w:oddHBand="1" w:evenHBand="0" w:firstRowFirstColumn="0" w:firstRowLastColumn="0" w:lastRowFirstColumn="0" w:lastRowLastColumn="0"/>
              <w:rPr>
                <w:rFonts w:cs="Arial"/>
                <w:bCs/>
                <w:szCs w:val="18"/>
                <w:highlight w:val="yellow"/>
              </w:rPr>
            </w:pPr>
            <w:proofErr w:type="spellStart"/>
            <w:r w:rsidRPr="00960E68">
              <w:rPr>
                <w:rFonts w:cs="Arial"/>
                <w:bCs/>
                <w:szCs w:val="18"/>
                <w:highlight w:val="yellow"/>
              </w:rPr>
              <w:t>Vorkommnisse</w:t>
            </w:r>
            <w:proofErr w:type="spellEnd"/>
            <w:r w:rsidRPr="00960E68">
              <w:rPr>
                <w:rFonts w:cs="Arial"/>
                <w:bCs/>
                <w:szCs w:val="18"/>
                <w:highlight w:val="yellow"/>
              </w:rPr>
              <w:t xml:space="preserve"> </w:t>
            </w:r>
            <w:proofErr w:type="spellStart"/>
            <w:r w:rsidRPr="00960E68">
              <w:rPr>
                <w:rFonts w:cs="Arial"/>
                <w:bCs/>
                <w:szCs w:val="18"/>
                <w:highlight w:val="yellow"/>
              </w:rPr>
              <w:t>im</w:t>
            </w:r>
            <w:proofErr w:type="spellEnd"/>
            <w:r w:rsidRPr="00960E68">
              <w:rPr>
                <w:rFonts w:cs="Arial"/>
                <w:bCs/>
                <w:szCs w:val="18"/>
                <w:highlight w:val="yellow"/>
              </w:rPr>
              <w:t xml:space="preserve"> </w:t>
            </w:r>
            <w:proofErr w:type="spellStart"/>
            <w:r w:rsidRPr="00960E68">
              <w:rPr>
                <w:rFonts w:cs="Arial"/>
                <w:bCs/>
                <w:szCs w:val="18"/>
                <w:highlight w:val="yellow"/>
              </w:rPr>
              <w:t>Bereich</w:t>
            </w:r>
            <w:proofErr w:type="spellEnd"/>
            <w:r w:rsidRPr="00960E68">
              <w:rPr>
                <w:rFonts w:cs="Arial"/>
                <w:bCs/>
                <w:szCs w:val="18"/>
                <w:highlight w:val="yellow"/>
              </w:rPr>
              <w:t xml:space="preserve"> </w:t>
            </w:r>
            <w:proofErr w:type="spellStart"/>
            <w:r w:rsidRPr="00960E68">
              <w:rPr>
                <w:rFonts w:cs="Arial"/>
                <w:bCs/>
                <w:szCs w:val="18"/>
                <w:highlight w:val="yellow"/>
              </w:rPr>
              <w:t>Qualität</w:t>
            </w:r>
            <w:proofErr w:type="spellEnd"/>
          </w:p>
        </w:tc>
      </w:tr>
    </w:tbl>
    <w:p w14:paraId="6828A896" w14:textId="77777777" w:rsidR="00D560FB" w:rsidRPr="00835331" w:rsidRDefault="00D560FB" w:rsidP="00835331">
      <w:pPr>
        <w:pStyle w:val="Textkrper"/>
        <w:keepNext/>
        <w:spacing w:after="200" w:line="300" w:lineRule="auto"/>
        <w:rPr>
          <w:lang w:val="de-CH"/>
        </w:rPr>
      </w:pPr>
    </w:p>
    <w:p w14:paraId="16C64F09" w14:textId="77777777" w:rsidR="00835331" w:rsidRDefault="00835331" w:rsidP="00835331">
      <w:pPr>
        <w:pStyle w:val="Textkrper"/>
      </w:pPr>
    </w:p>
    <w:p w14:paraId="50D2D8B2" w14:textId="77777777" w:rsidR="00835331" w:rsidRPr="00835331" w:rsidRDefault="00835331" w:rsidP="00835331">
      <w:pPr>
        <w:pStyle w:val="Textkrper"/>
        <w:spacing w:after="200" w:line="300" w:lineRule="auto"/>
        <w:rPr>
          <w:lang w:val="de-CH"/>
        </w:rPr>
      </w:pPr>
      <w:r w:rsidRPr="00835331">
        <w:rPr>
          <w:highlight w:val="yellow"/>
          <w:lang w:val="de-CH"/>
        </w:rPr>
        <w:t xml:space="preserve">[Ggf. können die Zeiten für Security </w:t>
      </w:r>
      <w:proofErr w:type="spellStart"/>
      <w:r w:rsidRPr="00835331">
        <w:rPr>
          <w:highlight w:val="yellow"/>
          <w:lang w:val="de-CH"/>
        </w:rPr>
        <w:t>Incidents</w:t>
      </w:r>
      <w:proofErr w:type="spellEnd"/>
      <w:r w:rsidRPr="00835331">
        <w:rPr>
          <w:highlight w:val="yellow"/>
          <w:lang w:val="de-CH"/>
        </w:rPr>
        <w:t xml:space="preserve"> anders definiert </w:t>
      </w:r>
      <w:proofErr w:type="gramStart"/>
      <w:r w:rsidRPr="00835331">
        <w:rPr>
          <w:highlight w:val="yellow"/>
          <w:lang w:val="de-CH"/>
        </w:rPr>
        <w:t>werden,</w:t>
      </w:r>
      <w:proofErr w:type="gramEnd"/>
      <w:r w:rsidRPr="00835331">
        <w:rPr>
          <w:highlight w:val="yellow"/>
          <w:lang w:val="de-CH"/>
        </w:rPr>
        <w:t xml:space="preserve"> als solche für reguläre </w:t>
      </w:r>
      <w:proofErr w:type="spellStart"/>
      <w:r w:rsidRPr="00835331">
        <w:rPr>
          <w:highlight w:val="yellow"/>
          <w:lang w:val="de-CH"/>
        </w:rPr>
        <w:t>Incidents</w:t>
      </w:r>
      <w:proofErr w:type="spellEnd"/>
      <w:r w:rsidRPr="00835331">
        <w:rPr>
          <w:highlight w:val="yellow"/>
          <w:lang w:val="de-CH"/>
        </w:rPr>
        <w:t>.]</w:t>
      </w:r>
    </w:p>
    <w:p w14:paraId="43D008FE" w14:textId="77777777" w:rsidR="00835331" w:rsidRPr="00296CAD" w:rsidRDefault="00835331" w:rsidP="00835331">
      <w:pPr>
        <w:pStyle w:val="berschrift2nummeriert"/>
        <w:spacing w:before="200" w:after="200" w:line="300" w:lineRule="auto"/>
      </w:pPr>
      <w:r w:rsidRPr="00296CAD">
        <w:t xml:space="preserve">Request </w:t>
      </w:r>
      <w:proofErr w:type="spellStart"/>
      <w:r w:rsidRPr="00296CAD">
        <w:t>Fulfilment</w:t>
      </w:r>
      <w:proofErr w:type="spellEnd"/>
    </w:p>
    <w:p w14:paraId="1EF5DA6F" w14:textId="77777777" w:rsidR="00835331" w:rsidRDefault="00835331" w:rsidP="00835331">
      <w:pPr>
        <w:spacing w:after="200" w:line="300" w:lineRule="auto"/>
      </w:pPr>
      <w:r>
        <w:t xml:space="preserve">Die Leistungserbringerin beantwortet oder erledigt während der Servicezeit die nachfolgenden Service </w:t>
      </w:r>
      <w:proofErr w:type="spellStart"/>
      <w:r>
        <w:t>Requests</w:t>
      </w:r>
      <w:proofErr w:type="spellEnd"/>
      <w:r>
        <w:t xml:space="preserve"> des KAIO:</w:t>
      </w:r>
    </w:p>
    <w:tbl>
      <w:tblPr>
        <w:tblStyle w:val="HelleListe-Akzent1"/>
        <w:tblW w:w="9436" w:type="dxa"/>
        <w:tblLook w:val="04A0" w:firstRow="1" w:lastRow="0" w:firstColumn="1" w:lastColumn="0" w:noHBand="0" w:noVBand="1"/>
      </w:tblPr>
      <w:tblGrid>
        <w:gridCol w:w="222"/>
        <w:gridCol w:w="9214"/>
      </w:tblGrid>
      <w:tr w:rsidR="00835331" w:rsidRPr="00DD6301" w14:paraId="751EC4AC" w14:textId="77777777" w:rsidTr="0069193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2" w:type="dxa"/>
            <w:tcBorders>
              <w:bottom w:val="single" w:sz="4" w:space="0" w:color="3C505A" w:themeColor="accent1"/>
              <w:right w:val="nil"/>
            </w:tcBorders>
            <w:hideMark/>
          </w:tcPr>
          <w:p w14:paraId="58C985DA" w14:textId="77777777" w:rsidR="00835331" w:rsidRPr="00835331" w:rsidRDefault="00835331" w:rsidP="0069193B">
            <w:pPr>
              <w:pStyle w:val="TextkrperTabelle"/>
              <w:rPr>
                <w:b w:val="0"/>
                <w:i/>
                <w:szCs w:val="22"/>
                <w:lang w:val="de-CH"/>
              </w:rPr>
            </w:pPr>
          </w:p>
        </w:tc>
        <w:tc>
          <w:tcPr>
            <w:tcW w:w="9214" w:type="dxa"/>
            <w:tcBorders>
              <w:left w:val="nil"/>
            </w:tcBorders>
          </w:tcPr>
          <w:p w14:paraId="4620D882" w14:textId="77777777" w:rsidR="00835331" w:rsidRPr="00DD6301" w:rsidRDefault="00835331" w:rsidP="0069193B">
            <w:pPr>
              <w:pStyle w:val="TextkrperTabelle"/>
              <w:cnfStyle w:val="100000000000" w:firstRow="1" w:lastRow="0" w:firstColumn="0" w:lastColumn="0" w:oddVBand="0" w:evenVBand="0" w:oddHBand="0" w:evenHBand="0" w:firstRowFirstColumn="0" w:firstRowLastColumn="0" w:lastRowFirstColumn="0" w:lastRowLastColumn="0"/>
              <w:rPr>
                <w:szCs w:val="22"/>
              </w:rPr>
            </w:pPr>
            <w:r w:rsidRPr="00DD6301">
              <w:rPr>
                <w:szCs w:val="22"/>
              </w:rPr>
              <w:t>Service</w:t>
            </w:r>
            <w:r>
              <w:rPr>
                <w:szCs w:val="22"/>
              </w:rPr>
              <w:t xml:space="preserve"> Request</w:t>
            </w:r>
          </w:p>
        </w:tc>
      </w:tr>
      <w:tr w:rsidR="00835331" w:rsidRPr="00DD6301" w14:paraId="0FA22DF8" w14:textId="77777777" w:rsidTr="006919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dxa"/>
            <w:tcBorders>
              <w:right w:val="nil"/>
            </w:tcBorders>
            <w:hideMark/>
          </w:tcPr>
          <w:p w14:paraId="386BE555" w14:textId="61BB3485" w:rsidR="00835331" w:rsidRPr="008B0345" w:rsidRDefault="008B0345" w:rsidP="0069193B">
            <w:pPr>
              <w:pStyle w:val="TextkrperTabelle"/>
              <w:rPr>
                <w:b w:val="0"/>
                <w:bCs/>
                <w:i/>
                <w:szCs w:val="22"/>
              </w:rPr>
            </w:pPr>
            <w:r w:rsidRPr="008B0345">
              <w:rPr>
                <w:b w:val="0"/>
                <w:bCs/>
                <w:i/>
                <w:szCs w:val="22"/>
              </w:rPr>
              <w:t>a</w:t>
            </w:r>
          </w:p>
        </w:tc>
        <w:tc>
          <w:tcPr>
            <w:tcW w:w="9214" w:type="dxa"/>
            <w:tcBorders>
              <w:left w:val="nil"/>
            </w:tcBorders>
          </w:tcPr>
          <w:p w14:paraId="1E49C89F" w14:textId="77777777" w:rsidR="00835331" w:rsidRPr="00DD6301" w:rsidRDefault="00835331" w:rsidP="0069193B">
            <w:pPr>
              <w:pStyle w:val="TextkrperTabelle"/>
              <w:cnfStyle w:val="000000100000" w:firstRow="0" w:lastRow="0" w:firstColumn="0" w:lastColumn="0" w:oddVBand="0" w:evenVBand="0" w:oddHBand="1" w:evenHBand="0" w:firstRowFirstColumn="0" w:firstRowLastColumn="0" w:lastRowFirstColumn="0" w:lastRowLastColumn="0"/>
              <w:rPr>
                <w:szCs w:val="22"/>
                <w:highlight w:val="yellow"/>
              </w:rPr>
            </w:pPr>
            <w:r w:rsidRPr="00755E93">
              <w:rPr>
                <w:szCs w:val="22"/>
                <w:highlight w:val="yellow"/>
              </w:rPr>
              <w:t>[…]</w:t>
            </w:r>
          </w:p>
        </w:tc>
      </w:tr>
      <w:tr w:rsidR="00835331" w:rsidRPr="00DD6301" w14:paraId="6C757C58" w14:textId="77777777" w:rsidTr="006919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dxa"/>
            <w:tcBorders>
              <w:right w:val="nil"/>
            </w:tcBorders>
          </w:tcPr>
          <w:p w14:paraId="5BCA2B07" w14:textId="15B43689" w:rsidR="00835331" w:rsidRPr="008B0345" w:rsidRDefault="008B0345" w:rsidP="0069193B">
            <w:pPr>
              <w:pStyle w:val="TextkrperTabelle"/>
              <w:rPr>
                <w:b w:val="0"/>
                <w:bCs/>
                <w:i/>
                <w:szCs w:val="22"/>
              </w:rPr>
            </w:pPr>
            <w:r w:rsidRPr="008B0345">
              <w:rPr>
                <w:b w:val="0"/>
                <w:bCs/>
                <w:i/>
                <w:szCs w:val="22"/>
              </w:rPr>
              <w:t>b</w:t>
            </w:r>
          </w:p>
        </w:tc>
        <w:tc>
          <w:tcPr>
            <w:tcW w:w="9214" w:type="dxa"/>
            <w:tcBorders>
              <w:left w:val="nil"/>
            </w:tcBorders>
          </w:tcPr>
          <w:p w14:paraId="75E1A4A0" w14:textId="77777777" w:rsidR="00835331" w:rsidRPr="00DD6301" w:rsidRDefault="00835331" w:rsidP="0069193B">
            <w:pPr>
              <w:pStyle w:val="TextkrperTabelle"/>
              <w:cnfStyle w:val="000000010000" w:firstRow="0" w:lastRow="0" w:firstColumn="0" w:lastColumn="0" w:oddVBand="0" w:evenVBand="0" w:oddHBand="0" w:evenHBand="1" w:firstRowFirstColumn="0" w:firstRowLastColumn="0" w:lastRowFirstColumn="0" w:lastRowLastColumn="0"/>
              <w:rPr>
                <w:szCs w:val="22"/>
                <w:highlight w:val="yellow"/>
              </w:rPr>
            </w:pPr>
            <w:r w:rsidRPr="00755E93">
              <w:rPr>
                <w:szCs w:val="22"/>
                <w:highlight w:val="yellow"/>
              </w:rPr>
              <w:t>[…]</w:t>
            </w:r>
          </w:p>
        </w:tc>
      </w:tr>
      <w:tr w:rsidR="00835331" w:rsidRPr="00DD6301" w14:paraId="61A4BC69" w14:textId="77777777" w:rsidTr="006919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dxa"/>
            <w:tcBorders>
              <w:right w:val="nil"/>
            </w:tcBorders>
          </w:tcPr>
          <w:p w14:paraId="72301D4C" w14:textId="479FDC88" w:rsidR="00835331" w:rsidRPr="008B0345" w:rsidRDefault="008B0345" w:rsidP="0069193B">
            <w:pPr>
              <w:pStyle w:val="TextkrperTabelle"/>
              <w:rPr>
                <w:b w:val="0"/>
                <w:bCs/>
                <w:i/>
                <w:szCs w:val="22"/>
              </w:rPr>
            </w:pPr>
            <w:r w:rsidRPr="008B0345">
              <w:rPr>
                <w:b w:val="0"/>
                <w:bCs/>
                <w:i/>
                <w:szCs w:val="22"/>
              </w:rPr>
              <w:t>c</w:t>
            </w:r>
          </w:p>
        </w:tc>
        <w:tc>
          <w:tcPr>
            <w:tcW w:w="9214" w:type="dxa"/>
            <w:tcBorders>
              <w:left w:val="nil"/>
            </w:tcBorders>
          </w:tcPr>
          <w:p w14:paraId="3AE0EB04" w14:textId="77777777" w:rsidR="00835331" w:rsidRPr="00DD6301" w:rsidRDefault="00835331" w:rsidP="0069193B">
            <w:pPr>
              <w:pStyle w:val="TextkrperTabelle"/>
              <w:cnfStyle w:val="000000100000" w:firstRow="0" w:lastRow="0" w:firstColumn="0" w:lastColumn="0" w:oddVBand="0" w:evenVBand="0" w:oddHBand="1" w:evenHBand="0" w:firstRowFirstColumn="0" w:firstRowLastColumn="0" w:lastRowFirstColumn="0" w:lastRowLastColumn="0"/>
              <w:rPr>
                <w:szCs w:val="22"/>
                <w:highlight w:val="yellow"/>
              </w:rPr>
            </w:pPr>
            <w:r w:rsidRPr="00755E93">
              <w:rPr>
                <w:szCs w:val="22"/>
                <w:highlight w:val="yellow"/>
              </w:rPr>
              <w:t>[…]</w:t>
            </w:r>
          </w:p>
        </w:tc>
      </w:tr>
      <w:tr w:rsidR="00835331" w:rsidRPr="00DD6301" w14:paraId="177573DC" w14:textId="77777777" w:rsidTr="0069193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 w:type="dxa"/>
            <w:tcBorders>
              <w:right w:val="nil"/>
            </w:tcBorders>
          </w:tcPr>
          <w:p w14:paraId="07DCFEAF" w14:textId="48312C35" w:rsidR="00835331" w:rsidRPr="008B0345" w:rsidRDefault="008B0345" w:rsidP="0069193B">
            <w:pPr>
              <w:pStyle w:val="TextkrperTabelle"/>
              <w:rPr>
                <w:b w:val="0"/>
                <w:bCs/>
                <w:i/>
                <w:szCs w:val="22"/>
              </w:rPr>
            </w:pPr>
            <w:r w:rsidRPr="008B0345">
              <w:rPr>
                <w:b w:val="0"/>
                <w:bCs/>
                <w:i/>
                <w:szCs w:val="22"/>
              </w:rPr>
              <w:t>d</w:t>
            </w:r>
          </w:p>
        </w:tc>
        <w:tc>
          <w:tcPr>
            <w:tcW w:w="9214" w:type="dxa"/>
            <w:tcBorders>
              <w:left w:val="nil"/>
            </w:tcBorders>
          </w:tcPr>
          <w:p w14:paraId="442340B0" w14:textId="77777777" w:rsidR="00835331" w:rsidRPr="00DD6301" w:rsidRDefault="00835331" w:rsidP="0069193B">
            <w:pPr>
              <w:pStyle w:val="TextkrperTabelle"/>
              <w:cnfStyle w:val="000000010000" w:firstRow="0" w:lastRow="0" w:firstColumn="0" w:lastColumn="0" w:oddVBand="0" w:evenVBand="0" w:oddHBand="0" w:evenHBand="1" w:firstRowFirstColumn="0" w:firstRowLastColumn="0" w:lastRowFirstColumn="0" w:lastRowLastColumn="0"/>
              <w:rPr>
                <w:szCs w:val="22"/>
                <w:highlight w:val="yellow"/>
              </w:rPr>
            </w:pPr>
            <w:r w:rsidRPr="00755E93">
              <w:rPr>
                <w:szCs w:val="22"/>
                <w:highlight w:val="yellow"/>
              </w:rPr>
              <w:t>[…]</w:t>
            </w:r>
          </w:p>
        </w:tc>
      </w:tr>
    </w:tbl>
    <w:p w14:paraId="0FEA832F" w14:textId="77777777" w:rsidR="00835331" w:rsidRDefault="00835331" w:rsidP="00835331"/>
    <w:p w14:paraId="32B767C2" w14:textId="77777777" w:rsidR="00835331" w:rsidRDefault="00835331" w:rsidP="00835331">
      <w:pPr>
        <w:spacing w:after="200" w:line="300" w:lineRule="auto"/>
      </w:pPr>
      <w:r w:rsidRPr="007B7F3F">
        <w:rPr>
          <w:highlight w:val="yellow"/>
        </w:rPr>
        <w:t xml:space="preserve">[Die Service </w:t>
      </w:r>
      <w:proofErr w:type="spellStart"/>
      <w:r w:rsidRPr="007B7F3F">
        <w:rPr>
          <w:highlight w:val="yellow"/>
        </w:rPr>
        <w:t>Requests</w:t>
      </w:r>
      <w:proofErr w:type="spellEnd"/>
      <w:r w:rsidRPr="007B7F3F">
        <w:rPr>
          <w:highlight w:val="yellow"/>
        </w:rPr>
        <w:t xml:space="preserve"> müssen hier ggf. näher beschrieben werden. Es kann insbesondere wichtig sein, festzuhalten, wann ein Service Request erfüllt ist, damit die Lieferzeit gemessen werden kann.</w:t>
      </w:r>
      <w:r>
        <w:rPr>
          <w:highlight w:val="yellow"/>
        </w:rPr>
        <w:t xml:space="preserve"> Siehe am Beispiel «</w:t>
      </w:r>
      <w:proofErr w:type="spellStart"/>
      <w:r>
        <w:rPr>
          <w:highlight w:val="yellow"/>
        </w:rPr>
        <w:t>Incident</w:t>
      </w:r>
      <w:proofErr w:type="spellEnd"/>
      <w:r>
        <w:rPr>
          <w:highlight w:val="yellow"/>
        </w:rPr>
        <w:t xml:space="preserve"> Management» unten.</w:t>
      </w:r>
      <w:r w:rsidRPr="007B7F3F">
        <w:rPr>
          <w:highlight w:val="yellow"/>
        </w:rPr>
        <w:t>]</w:t>
      </w:r>
    </w:p>
    <w:p w14:paraId="41145478" w14:textId="77777777" w:rsidR="00835331" w:rsidRDefault="00835331" w:rsidP="00835331">
      <w:pPr>
        <w:spacing w:after="200" w:line="300" w:lineRule="auto"/>
      </w:pPr>
      <w:r>
        <w:t xml:space="preserve">Die Beantwortung dieser Service </w:t>
      </w:r>
      <w:proofErr w:type="spellStart"/>
      <w:r>
        <w:t>Requests</w:t>
      </w:r>
      <w:proofErr w:type="spellEnd"/>
      <w:r>
        <w:t xml:space="preserve"> ist </w:t>
      </w:r>
      <w:r w:rsidRPr="00C22360">
        <w:rPr>
          <w:highlight w:val="yellow"/>
        </w:rPr>
        <w:t>nicht separat verrechenbar</w:t>
      </w:r>
      <w:r>
        <w:t>.</w:t>
      </w:r>
    </w:p>
    <w:p w14:paraId="43F95503" w14:textId="77777777" w:rsidR="00835331" w:rsidRPr="00896BC3" w:rsidRDefault="00835331" w:rsidP="00835331">
      <w:pPr>
        <w:spacing w:after="200" w:line="300" w:lineRule="auto"/>
      </w:pPr>
      <w:r>
        <w:t xml:space="preserve">Die Lieferzeit beträgt </w:t>
      </w:r>
      <w:r w:rsidRPr="00B355CC">
        <w:rPr>
          <w:highlight w:val="yellow"/>
        </w:rPr>
        <w:t>maximal 8 Stunden</w:t>
      </w:r>
      <w:r>
        <w:t>. Hält die Leistungserbringerin diesen KPI nicht ein, so hat sie eine Konventionalstrafe gemäss Anhang «Haftung und Konventionalstrafen» zu bezahlen.</w:t>
      </w:r>
    </w:p>
    <w:p w14:paraId="4F3F30A0" w14:textId="77777777" w:rsidR="00835331" w:rsidRDefault="00835331" w:rsidP="00835331">
      <w:pPr>
        <w:pStyle w:val="H1"/>
      </w:pPr>
      <w:r>
        <w:t>Piketteinsätze</w:t>
      </w:r>
    </w:p>
    <w:p w14:paraId="4639507A" w14:textId="77777777" w:rsidR="00835331" w:rsidRPr="00835331" w:rsidRDefault="00835331" w:rsidP="00835331">
      <w:pPr>
        <w:pStyle w:val="Textkrper"/>
        <w:spacing w:after="200" w:line="300" w:lineRule="auto"/>
        <w:rPr>
          <w:lang w:val="de-CH"/>
        </w:rPr>
      </w:pPr>
      <w:r w:rsidRPr="00835331">
        <w:rPr>
          <w:lang w:val="de-CH"/>
        </w:rPr>
        <w:t xml:space="preserve">Die Leistungserbringerin erbringt auf Verlangen des </w:t>
      </w:r>
      <w:proofErr w:type="gramStart"/>
      <w:r w:rsidRPr="00835331">
        <w:rPr>
          <w:lang w:val="de-CH"/>
        </w:rPr>
        <w:t>KAIO Piketteinsätze</w:t>
      </w:r>
      <w:proofErr w:type="gramEnd"/>
      <w:r w:rsidRPr="00835331">
        <w:rPr>
          <w:lang w:val="de-CH"/>
        </w:rPr>
        <w:t xml:space="preserve"> ausserhalb der Servicezeit. Solche Einsätze sind separat </w:t>
      </w:r>
      <w:r w:rsidRPr="00835331">
        <w:rPr>
          <w:highlight w:val="yellow"/>
          <w:lang w:val="de-CH"/>
        </w:rPr>
        <w:t>nach Aufwand</w:t>
      </w:r>
      <w:r w:rsidRPr="00835331">
        <w:rPr>
          <w:lang w:val="de-CH"/>
        </w:rPr>
        <w:t xml:space="preserve"> verrechenbar (vgl. </w:t>
      </w:r>
      <w:r w:rsidRPr="00835331">
        <w:rPr>
          <w:highlight w:val="yellow"/>
          <w:lang w:val="de-CH"/>
        </w:rPr>
        <w:t>Rollen</w:t>
      </w:r>
      <w:r w:rsidRPr="00835331">
        <w:rPr>
          <w:lang w:val="de-CH"/>
        </w:rPr>
        <w:t xml:space="preserve"> </w:t>
      </w:r>
      <w:r w:rsidRPr="00835331">
        <w:rPr>
          <w:highlight w:val="yellow"/>
          <w:lang w:val="de-CH"/>
        </w:rPr>
        <w:t>und Pikett-Zuschläge</w:t>
      </w:r>
      <w:r w:rsidRPr="00835331">
        <w:rPr>
          <w:lang w:val="de-CH"/>
        </w:rPr>
        <w:t xml:space="preserve"> gemäss Preisblatt).</w:t>
      </w:r>
    </w:p>
    <w:p w14:paraId="1FD136CF" w14:textId="77777777" w:rsidR="00835331" w:rsidRPr="00835331" w:rsidRDefault="00835331" w:rsidP="00835331">
      <w:pPr>
        <w:pStyle w:val="Textkrper"/>
        <w:spacing w:after="200" w:line="300" w:lineRule="auto"/>
        <w:rPr>
          <w:lang w:val="de-CH"/>
        </w:rPr>
      </w:pPr>
      <w:r w:rsidRPr="00835331">
        <w:rPr>
          <w:lang w:val="de-CH"/>
        </w:rPr>
        <w:t xml:space="preserve">Die Leistungserbringerin stellt hierzu eine Pikettorganisation bereit, damit sie im Falle von Major </w:t>
      </w:r>
      <w:proofErr w:type="spellStart"/>
      <w:r w:rsidRPr="00835331">
        <w:rPr>
          <w:lang w:val="de-CH"/>
        </w:rPr>
        <w:t>Incidents</w:t>
      </w:r>
      <w:proofErr w:type="spellEnd"/>
      <w:r w:rsidRPr="00835331">
        <w:rPr>
          <w:lang w:val="de-CH"/>
        </w:rPr>
        <w:t xml:space="preserve"> erreichbar und bereit ist, einen Piketteinsatz durchzuführen. Die blosse Bereitstellung der Pikettorganisation ist </w:t>
      </w:r>
      <w:r w:rsidRPr="00835331">
        <w:rPr>
          <w:highlight w:val="yellow"/>
          <w:lang w:val="de-CH"/>
        </w:rPr>
        <w:t>nicht separat verrechenbar</w:t>
      </w:r>
      <w:r w:rsidRPr="00835331">
        <w:rPr>
          <w:lang w:val="de-CH"/>
        </w:rPr>
        <w:t>.</w:t>
      </w:r>
    </w:p>
    <w:p w14:paraId="3830588D" w14:textId="77777777" w:rsidR="00835331" w:rsidRPr="00835331" w:rsidRDefault="00835331" w:rsidP="00835331">
      <w:pPr>
        <w:pStyle w:val="Textkrper"/>
        <w:spacing w:after="200" w:line="300" w:lineRule="auto"/>
        <w:rPr>
          <w:lang w:val="de-CH"/>
        </w:rPr>
      </w:pPr>
      <w:r w:rsidRPr="00835331">
        <w:rPr>
          <w:lang w:val="de-CH"/>
        </w:rPr>
        <w:t xml:space="preserve">Sind Piketteinsätze vorhersehbar, so kann das KAIO mindestens </w:t>
      </w:r>
      <w:r w:rsidRPr="00835331">
        <w:rPr>
          <w:highlight w:val="yellow"/>
          <w:lang w:val="de-CH"/>
        </w:rPr>
        <w:t>6 Arbeitstage</w:t>
      </w:r>
      <w:r w:rsidRPr="00835331">
        <w:rPr>
          <w:lang w:val="de-CH"/>
        </w:rPr>
        <w:t xml:space="preserve"> vorher einen entsprechenden Pikettdienst ankündigen.</w:t>
      </w:r>
    </w:p>
    <w:p w14:paraId="31C1D94A" w14:textId="77777777" w:rsidR="00835331" w:rsidRPr="00835331" w:rsidRDefault="00835331" w:rsidP="00835331">
      <w:pPr>
        <w:pStyle w:val="Textkrper"/>
        <w:spacing w:after="200" w:line="300" w:lineRule="auto"/>
        <w:rPr>
          <w:lang w:val="de-CH"/>
        </w:rPr>
      </w:pPr>
      <w:r w:rsidRPr="00835331">
        <w:rPr>
          <w:lang w:val="de-CH"/>
        </w:rPr>
        <w:lastRenderedPageBreak/>
        <w:t xml:space="preserve">Der SPOC für Piketteinsätze ist über folgende Telefonnummer erreichbar: </w:t>
      </w:r>
      <w:r w:rsidRPr="00835331">
        <w:rPr>
          <w:highlight w:val="yellow"/>
          <w:lang w:val="de-CH"/>
        </w:rPr>
        <w:t>[Telefonnummer]</w:t>
      </w:r>
      <w:r w:rsidRPr="00835331">
        <w:rPr>
          <w:lang w:val="de-CH"/>
        </w:rPr>
        <w:t>.</w:t>
      </w:r>
    </w:p>
    <w:p w14:paraId="74B9AAF8" w14:textId="77777777" w:rsidR="00835331" w:rsidRDefault="00835331" w:rsidP="00835331">
      <w:pPr>
        <w:pStyle w:val="H1"/>
      </w:pPr>
      <w:r>
        <w:t>Service Level Report</w:t>
      </w:r>
    </w:p>
    <w:p w14:paraId="11E0EA0D" w14:textId="77777777" w:rsidR="00835331" w:rsidRPr="00835331" w:rsidRDefault="00835331" w:rsidP="00835331">
      <w:pPr>
        <w:pStyle w:val="Textkrper"/>
        <w:spacing w:after="200" w:line="300" w:lineRule="auto"/>
        <w:rPr>
          <w:lang w:val="de-CH"/>
        </w:rPr>
      </w:pPr>
      <w:r w:rsidRPr="00835331">
        <w:rPr>
          <w:lang w:val="de-CH"/>
        </w:rPr>
        <w:t xml:space="preserve">Die Leistungserbringerin erstellt </w:t>
      </w:r>
      <w:r w:rsidRPr="00835331">
        <w:rPr>
          <w:highlight w:val="yellow"/>
          <w:lang w:val="de-CH"/>
        </w:rPr>
        <w:t>monatlich</w:t>
      </w:r>
      <w:r w:rsidRPr="00835331">
        <w:rPr>
          <w:lang w:val="de-CH"/>
        </w:rPr>
        <w:t xml:space="preserve"> einen Service Level Report zuhanden des KAIO, welcher </w:t>
      </w:r>
      <w:r w:rsidRPr="00835331">
        <w:rPr>
          <w:highlight w:val="yellow"/>
          <w:lang w:val="de-CH"/>
        </w:rPr>
        <w:t xml:space="preserve">die Reaktions-, Interventions- und Lösungszeiten pro </w:t>
      </w:r>
      <w:proofErr w:type="spellStart"/>
      <w:r w:rsidRPr="00835331">
        <w:rPr>
          <w:highlight w:val="yellow"/>
          <w:lang w:val="de-CH"/>
        </w:rPr>
        <w:t>Incident</w:t>
      </w:r>
      <w:proofErr w:type="spellEnd"/>
      <w:r w:rsidRPr="00835331">
        <w:rPr>
          <w:lang w:val="de-CH"/>
        </w:rPr>
        <w:t xml:space="preserve"> ausweist.</w:t>
      </w:r>
    </w:p>
    <w:p w14:paraId="7C7FB53C" w14:textId="77777777" w:rsidR="00835331" w:rsidRPr="00835331" w:rsidRDefault="00835331" w:rsidP="00835331">
      <w:pPr>
        <w:pStyle w:val="Aufzhlung"/>
        <w:numPr>
          <w:ilvl w:val="0"/>
          <w:numId w:val="0"/>
        </w:numPr>
        <w:tabs>
          <w:tab w:val="left" w:pos="708"/>
        </w:tabs>
        <w:spacing w:before="0"/>
        <w:rPr>
          <w:lang w:val="de-CH"/>
        </w:rPr>
      </w:pPr>
    </w:p>
    <w:p w14:paraId="4A58A7B2" w14:textId="77777777" w:rsidR="00835331" w:rsidRDefault="00835331" w:rsidP="00835331">
      <w:pPr>
        <w:pStyle w:val="Aufzhlung"/>
        <w:numPr>
          <w:ilvl w:val="0"/>
          <w:numId w:val="0"/>
        </w:numPr>
        <w:tabs>
          <w:tab w:val="left" w:pos="708"/>
        </w:tabs>
        <w:spacing w:before="0"/>
        <w:jc w:val="center"/>
      </w:pPr>
      <w:r>
        <w:t>* * *</w:t>
      </w:r>
    </w:p>
    <w:p w14:paraId="46263CE4" w14:textId="77777777" w:rsidR="00835331" w:rsidRPr="00077D1E" w:rsidRDefault="00835331" w:rsidP="00835331">
      <w:pPr>
        <w:pStyle w:val="Textkrper"/>
      </w:pPr>
    </w:p>
    <w:p w14:paraId="43FADFE1" w14:textId="77777777" w:rsidR="008B5B82" w:rsidRPr="00BE1DDD" w:rsidRDefault="008B5B82" w:rsidP="00BE1DDD">
      <w:pPr>
        <w:rPr>
          <w:lang w:val="en-US"/>
        </w:rPr>
      </w:pPr>
    </w:p>
    <w:p w14:paraId="0A6B878B" w14:textId="77777777" w:rsidR="008B5B82" w:rsidRPr="00BE1DDD" w:rsidRDefault="008B5B82" w:rsidP="008C1FDF">
      <w:pPr>
        <w:rPr>
          <w:lang w:val="en-US"/>
        </w:rPr>
      </w:pPr>
    </w:p>
    <w:sectPr w:rsidR="008B5B82" w:rsidRPr="00BE1DDD" w:rsidSect="007254A0">
      <w:headerReference w:type="even" r:id="rId10"/>
      <w:headerReference w:type="default" r:id="rId11"/>
      <w:footerReference w:type="even" r:id="rId12"/>
      <w:footerReference w:type="default" r:id="rId13"/>
      <w:headerReference w:type="first" r:id="rId14"/>
      <w:footerReference w:type="first" r:id="rId15"/>
      <w:pgSz w:w="11906" w:h="16838"/>
      <w:pgMar w:top="1705" w:right="567" w:bottom="851" w:left="1361" w:header="482"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DB1D1" w14:textId="77777777" w:rsidR="00F8702C" w:rsidRDefault="00F8702C">
      <w:pPr>
        <w:spacing w:line="240" w:lineRule="auto"/>
      </w:pPr>
      <w:r>
        <w:separator/>
      </w:r>
    </w:p>
  </w:endnote>
  <w:endnote w:type="continuationSeparator" w:id="0">
    <w:p w14:paraId="4F1CD127" w14:textId="77777777" w:rsidR="00F8702C" w:rsidRDefault="00F870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charset w:val="4D"/>
    <w:family w:val="swiss"/>
    <w:pitch w:val="variable"/>
    <w:sig w:usb0="8000000F" w:usb1="10002042" w:usb2="00000000" w:usb3="00000000" w:csb0="0000009B" w:csb1="00000000"/>
  </w:font>
  <w:font w:name="font1482">
    <w:altName w:val="Calibri"/>
    <w:panose1 w:val="00000000000000000000"/>
    <w:charset w:val="00"/>
    <w:family w:val="auto"/>
    <w:notTrueType/>
    <w:pitch w:val="default"/>
  </w:font>
  <w:font w:name="System">
    <w:altName w:val="Calibri"/>
    <w:panose1 w:val="00000000000000000000"/>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1807D" w14:textId="77777777" w:rsidR="009D623D" w:rsidRDefault="009D623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F276" w14:textId="77777777" w:rsidR="00EE43DA" w:rsidRDefault="00EE43DA" w:rsidP="00EE43DA"/>
  <w:p w14:paraId="56E7892F" w14:textId="77777777" w:rsidR="00EE43DA" w:rsidRPr="002C6447" w:rsidRDefault="007474D1" w:rsidP="00EE43DA">
    <w:pPr>
      <w:pStyle w:val="Text65pt"/>
      <w:rPr>
        <w:lang w:val="de-CH"/>
      </w:rPr>
    </w:pPr>
    <w:proofErr w:type="spellStart"/>
    <w:r>
      <w:rPr>
        <w:szCs w:val="18"/>
      </w:rPr>
      <w:t>Anhang</w:t>
    </w:r>
    <w:proofErr w:type="spellEnd"/>
    <w:r>
      <w:rPr>
        <w:szCs w:val="18"/>
      </w:rPr>
      <w:t xml:space="preserve"> </w:t>
    </w:r>
    <w:r>
      <w:t>«Support»</w:t>
    </w:r>
    <w:r>
      <w:rPr>
        <w:szCs w:val="18"/>
      </w:rPr>
      <w:tab/>
    </w:r>
    <w:r w:rsidRPr="00906576">
      <w:rPr>
        <w:szCs w:val="18"/>
      </w:rPr>
      <w:tab/>
    </w:r>
    <w:r>
      <w:rPr>
        <w:szCs w:val="18"/>
      </w:rPr>
      <w:tab/>
    </w:r>
    <w:r>
      <w:rPr>
        <w:szCs w:val="18"/>
      </w:rPr>
      <w:tab/>
    </w:r>
    <w:r>
      <w:rPr>
        <w:szCs w:val="18"/>
      </w:rPr>
      <w:tab/>
    </w:r>
    <w:r w:rsidRPr="00906576">
      <w:t xml:space="preserve">Version </w:t>
    </w:r>
    <w:r w:rsidRPr="00F94969">
      <w:rPr>
        <w:highlight w:val="yellow"/>
      </w:rPr>
      <w:t>[Nummer]</w:t>
    </w:r>
    <w:r w:rsidR="00EE43DA">
      <w:rPr>
        <w:noProof/>
        <w:lang w:val="de-CH" w:eastAsia="de-CH"/>
      </w:rPr>
      <mc:AlternateContent>
        <mc:Choice Requires="wps">
          <w:drawing>
            <wp:anchor distT="0" distB="0" distL="114300" distR="114300" simplePos="0" relativeHeight="251666432" behindDoc="0" locked="1" layoutInCell="1" allowOverlap="1" wp14:anchorId="372CEB9B" wp14:editId="51576DAD">
              <wp:simplePos x="0" y="0"/>
              <wp:positionH relativeFrom="margin">
                <wp:align>right</wp:align>
              </wp:positionH>
              <wp:positionV relativeFrom="page">
                <wp:align>bottom</wp:align>
              </wp:positionV>
              <wp:extent cx="630000" cy="568800"/>
              <wp:effectExtent l="0" t="0" r="0" b="0"/>
              <wp:wrapNone/>
              <wp:docPr id="5" name="Textfeld 5"/>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D9E6C2" w14:textId="1BD4EEF1" w:rsidR="00EE43DA" w:rsidRPr="005C6148" w:rsidRDefault="003A72F6" w:rsidP="00EE43DA">
                          <w:pPr>
                            <w:pStyle w:val="Seitenzahlen"/>
                          </w:pPr>
                          <w:r>
                            <w:fldChar w:fldCharType="begin"/>
                          </w:r>
                          <w:r>
                            <w:instrText xml:space="preserve"> PAGE  \* Arabic  \* MERGEFORMAT </w:instrText>
                          </w:r>
                          <w:r>
                            <w:fldChar w:fldCharType="separate"/>
                          </w:r>
                          <w:r w:rsidR="00296CAD">
                            <w:rPr>
                              <w:noProof/>
                            </w:rPr>
                            <w:t>9</w:t>
                          </w:r>
                          <w:r>
                            <w:fldChar w:fldCharType="end"/>
                          </w:r>
                          <w:r w:rsidR="00EE43DA" w:rsidRPr="005C6148">
                            <w:t>/</w:t>
                          </w:r>
                          <w:r w:rsidR="00EE43DA">
                            <w:rPr>
                              <w:noProof/>
                            </w:rPr>
                            <w:fldChar w:fldCharType="begin"/>
                          </w:r>
                          <w:r w:rsidR="00EE43DA">
                            <w:rPr>
                              <w:noProof/>
                            </w:rPr>
                            <w:instrText xml:space="preserve"> NUMPAGES   \* MERGEFORMAT </w:instrText>
                          </w:r>
                          <w:r w:rsidR="00EE43DA">
                            <w:rPr>
                              <w:noProof/>
                            </w:rPr>
                            <w:fldChar w:fldCharType="separate"/>
                          </w:r>
                          <w:r w:rsidR="00296CAD">
                            <w:rPr>
                              <w:noProof/>
                            </w:rPr>
                            <w:t>9</w:t>
                          </w:r>
                          <w:r w:rsidR="00EE43DA">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w14:anchorId="372CEB9B" id="_x0000_t202" coordsize="21600,21600" o:spt="202" path="m,l,21600r21600,l21600,xe">
              <v:stroke joinstyle="miter"/>
              <v:path gradientshapeok="t" o:connecttype="rect"/>
            </v:shapetype>
            <v:shape id="Textfeld 5" o:spid="_x0000_s1026" type="#_x0000_t202" style="position:absolute;margin-left:-1.6pt;margin-top:0;width:49.6pt;height:44.8pt;z-index:251666432;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" filled="f" stroked="f" strokeweight=".5pt">
              <v:textbox inset="0,0,0,8mm">
                <w:txbxContent>
                  <w:p w14:paraId="46D9E6C2" w14:textId="1BD4EEF1" w:rsidR="00EE43DA" w:rsidRPr="005C6148" w:rsidRDefault="003A72F6" w:rsidP="00EE43DA">
                    <w:pPr>
                      <w:pStyle w:val="Seitenzahlen"/>
                    </w:pPr>
                    <w:r>
                      <w:fldChar w:fldCharType="begin"/>
                    </w:r>
                    <w:r>
                      <w:instrText xml:space="preserve"> PAGE  \* Arabic  \* MERGEFORMAT </w:instrText>
                    </w:r>
                    <w:r>
                      <w:fldChar w:fldCharType="separate"/>
                    </w:r>
                    <w:r w:rsidR="00296CAD">
                      <w:rPr>
                        <w:noProof/>
                      </w:rPr>
                      <w:t>9</w:t>
                    </w:r>
                    <w:r>
                      <w:fldChar w:fldCharType="end"/>
                    </w:r>
                    <w:r w:rsidR="00EE43DA" w:rsidRPr="005C6148">
                      <w:t>/</w:t>
                    </w:r>
                    <w:r w:rsidR="00EE43DA">
                      <w:rPr>
                        <w:noProof/>
                      </w:rPr>
                      <w:fldChar w:fldCharType="begin"/>
                    </w:r>
                    <w:r w:rsidR="00EE43DA">
                      <w:rPr>
                        <w:noProof/>
                      </w:rPr>
                      <w:instrText xml:space="preserve"> NUMPAGES   \* MERGEFORMAT </w:instrText>
                    </w:r>
                    <w:r w:rsidR="00EE43DA">
                      <w:rPr>
                        <w:noProof/>
                      </w:rPr>
                      <w:fldChar w:fldCharType="separate"/>
                    </w:r>
                    <w:r w:rsidR="00296CAD">
                      <w:rPr>
                        <w:noProof/>
                      </w:rPr>
                      <w:t>9</w:t>
                    </w:r>
                    <w:r w:rsidR="00EE43DA">
                      <w:rPr>
                        <w:noProof/>
                      </w:rPr>
                      <w:fldChar w:fldCharType="end"/>
                    </w:r>
                  </w:p>
                </w:txbxContent>
              </v:textbox>
              <w10:wrap anchorx="margin" anchory="page"/>
              <w10:anchorlock/>
            </v:shape>
          </w:pict>
        </mc:Fallback>
      </mc:AlternateContent>
    </w:r>
    <w:r w:rsidR="00EE43DA" w:rsidRPr="00BE1DDD">
      <w:rPr>
        <w:noProof/>
        <w:highlight w:val="cyan"/>
        <w:lang w:val="de-CH" w:eastAsia="de-CH"/>
      </w:rPr>
      <mc:AlternateContent>
        <mc:Choice Requires="wps">
          <w:drawing>
            <wp:anchor distT="0" distB="0" distL="114300" distR="114300" simplePos="0" relativeHeight="251665408" behindDoc="0" locked="1" layoutInCell="1" allowOverlap="1" wp14:anchorId="221773EB" wp14:editId="78C6D1B0">
              <wp:simplePos x="0" y="0"/>
              <wp:positionH relativeFrom="margin">
                <wp:align>right</wp:align>
              </wp:positionH>
              <wp:positionV relativeFrom="page">
                <wp:align>bottom</wp:align>
              </wp:positionV>
              <wp:extent cx="630000" cy="568800"/>
              <wp:effectExtent l="0" t="0" r="0" b="0"/>
              <wp:wrapNone/>
              <wp:docPr id="6" name="Textfeld 6"/>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3904D3" w14:textId="552A4F79" w:rsidR="00EE43DA" w:rsidRPr="005C6148" w:rsidRDefault="00EE43DA" w:rsidP="00EE43DA">
                          <w:pPr>
                            <w:pStyle w:val="Seitenzahlen"/>
                          </w:pPr>
                          <w:r w:rsidRPr="005C6148">
                            <w:fldChar w:fldCharType="begin"/>
                          </w:r>
                          <w:r w:rsidRPr="005C6148">
                            <w:instrText>PAGE   \* MERGEFORMAT</w:instrText>
                          </w:r>
                          <w:r w:rsidRPr="005C6148">
                            <w:fldChar w:fldCharType="separate"/>
                          </w:r>
                          <w:r w:rsidR="00296CAD" w:rsidRPr="00296CAD">
                            <w:rPr>
                              <w:noProof/>
                              <w:lang w:val="de-DE"/>
                            </w:rPr>
                            <w:t>9</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296CAD">
                            <w:rPr>
                              <w:noProof/>
                            </w:rPr>
                            <w:t>9</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 w14:anchorId="221773EB" id="Textfeld 6" o:spid="_x0000_s1027" type="#_x0000_t202" style="position:absolute;margin-left:-1.6pt;margin-top:0;width:49.6pt;height:44.8pt;z-index:251665408;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" filled="f" stroked="f" strokeweight=".5pt">
              <v:textbox inset="0,0,0,8mm">
                <w:txbxContent>
                  <w:p w14:paraId="4F3904D3" w14:textId="552A4F79" w:rsidR="00EE43DA" w:rsidRPr="005C6148" w:rsidRDefault="00EE43DA" w:rsidP="00EE43DA">
                    <w:pPr>
                      <w:pStyle w:val="Seitenzahlen"/>
                    </w:pPr>
                    <w:r w:rsidRPr="005C6148">
                      <w:fldChar w:fldCharType="begin"/>
                    </w:r>
                    <w:r w:rsidRPr="005C6148">
                      <w:instrText>PAGE   \* MERGEFORMAT</w:instrText>
                    </w:r>
                    <w:r w:rsidRPr="005C6148">
                      <w:fldChar w:fldCharType="separate"/>
                    </w:r>
                    <w:r w:rsidR="00296CAD" w:rsidRPr="00296CAD">
                      <w:rPr>
                        <w:noProof/>
                        <w:lang w:val="de-DE"/>
                      </w:rPr>
                      <w:t>9</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296CAD">
                      <w:rPr>
                        <w:noProof/>
                      </w:rPr>
                      <w:t>9</w:t>
                    </w:r>
                    <w:r>
                      <w:rPr>
                        <w:noProof/>
                      </w:rPr>
                      <w:fldChar w:fldCharType="end"/>
                    </w:r>
                  </w:p>
                </w:txbxContent>
              </v:textbox>
              <w10:wrap anchorx="margin" anchory="page"/>
              <w10:anchorlock/>
            </v:shape>
          </w:pict>
        </mc:Fallback>
      </mc:AlternateContent>
    </w:r>
  </w:p>
  <w:p w14:paraId="0B86B4A2" w14:textId="77777777" w:rsidR="008B5B82" w:rsidRPr="00BD4A9C" w:rsidRDefault="00EE43DA" w:rsidP="00632704">
    <w:pPr>
      <w:pStyle w:val="Fuzeile"/>
    </w:pPr>
    <w:r>
      <w:rPr>
        <w:noProof/>
        <w:lang w:eastAsia="de-CH"/>
      </w:rPr>
      <mc:AlternateContent>
        <mc:Choice Requires="wps">
          <w:drawing>
            <wp:anchor distT="0" distB="0" distL="114300" distR="114300" simplePos="0" relativeHeight="251661312" behindDoc="0" locked="1" layoutInCell="1" allowOverlap="1" wp14:anchorId="7E674C89" wp14:editId="5BF030DC">
              <wp:simplePos x="0" y="0"/>
              <wp:positionH relativeFrom="margin">
                <wp:align>right</wp:align>
              </wp:positionH>
              <wp:positionV relativeFrom="page">
                <wp:align>bottom</wp:align>
              </wp:positionV>
              <wp:extent cx="630000" cy="568800"/>
              <wp:effectExtent l="0" t="0" r="0" b="0"/>
              <wp:wrapNone/>
              <wp:docPr id="15" name="Textfeld 15"/>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CEECEA" w14:textId="7BBD3300" w:rsidR="008B5B82" w:rsidRPr="005C6148" w:rsidRDefault="00EE43DA" w:rsidP="0007095A">
                          <w:pPr>
                            <w:pStyle w:val="Seitenzahlen"/>
                          </w:pPr>
                          <w:r w:rsidRPr="005C6148">
                            <w:fldChar w:fldCharType="begin"/>
                          </w:r>
                          <w:r w:rsidRPr="005C6148">
                            <w:instrText>PAGE   \* MERGEFORMAT</w:instrText>
                          </w:r>
                          <w:r w:rsidRPr="005C6148">
                            <w:fldChar w:fldCharType="separate"/>
                          </w:r>
                          <w:r w:rsidR="00296CAD" w:rsidRPr="00296CAD">
                            <w:rPr>
                              <w:noProof/>
                              <w:lang w:val="de-DE"/>
                            </w:rPr>
                            <w:t>9</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296CAD">
                            <w:rPr>
                              <w:noProof/>
                            </w:rPr>
                            <w:t>9</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 w14:anchorId="7E674C89" id="Textfeld 15" o:spid="_x0000_s1028" type="#_x0000_t202" style="position:absolute;margin-left:-1.6pt;margin-top:0;width:49.6pt;height:44.8pt;z-index:251661312;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" filled="f" stroked="f" strokeweight=".5pt">
              <v:textbox inset="0,0,0,8mm">
                <w:txbxContent>
                  <w:p w14:paraId="5ECEECEA" w14:textId="7BBD3300" w:rsidR="00797FDE" w:rsidRPr="005C6148" w:rsidRDefault="00EE43DA" w:rsidP="0007095A">
                    <w:pPr>
                      <w:pStyle w:val="Seitenzahlen"/>
                    </w:pPr>
                    <w:r w:rsidRPr="005C6148">
                      <w:fldChar w:fldCharType="begin"/>
                    </w:r>
                    <w:r w:rsidRPr="005C6148">
                      <w:instrText>PAGE   \* MERGEFORMAT</w:instrText>
                    </w:r>
                    <w:r w:rsidRPr="005C6148">
                      <w:fldChar w:fldCharType="separate"/>
                    </w:r>
                    <w:r w:rsidR="00296CAD" w:rsidRPr="00296CAD">
                      <w:rPr>
                        <w:noProof/>
                        <w:lang w:val="de-DE"/>
                      </w:rPr>
                      <w:t>9</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296CAD">
                      <w:rPr>
                        <w:noProof/>
                      </w:rPr>
                      <w:t>9</w:t>
                    </w:r>
                    <w:r>
                      <w:rPr>
                        <w:noProof/>
                      </w:rPr>
                      <w:fldChar w:fldCharType="end"/>
                    </w:r>
                  </w:p>
                </w:txbxContent>
              </v:textbox>
              <w10:wrap anchorx="margin"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A7A82" w14:textId="77777777" w:rsidR="008B5B82" w:rsidRPr="002C6447" w:rsidRDefault="007474D1" w:rsidP="002C6447">
    <w:pPr>
      <w:pStyle w:val="Text65pt"/>
      <w:rPr>
        <w:lang w:val="de-CH"/>
      </w:rPr>
    </w:pPr>
    <w:proofErr w:type="spellStart"/>
    <w:r>
      <w:rPr>
        <w:szCs w:val="18"/>
      </w:rPr>
      <w:t>Anhang</w:t>
    </w:r>
    <w:proofErr w:type="spellEnd"/>
    <w:r>
      <w:rPr>
        <w:szCs w:val="18"/>
      </w:rPr>
      <w:t xml:space="preserve"> </w:t>
    </w:r>
    <w:r>
      <w:t>«Support»</w:t>
    </w:r>
    <w:r>
      <w:rPr>
        <w:szCs w:val="18"/>
      </w:rPr>
      <w:tab/>
    </w:r>
    <w:r w:rsidR="00EE43DA" w:rsidRPr="00906576">
      <w:rPr>
        <w:szCs w:val="18"/>
      </w:rPr>
      <w:tab/>
    </w:r>
    <w:r w:rsidR="00EE43DA">
      <w:rPr>
        <w:szCs w:val="18"/>
      </w:rPr>
      <w:tab/>
    </w:r>
    <w:r w:rsidR="00EE43DA">
      <w:rPr>
        <w:szCs w:val="18"/>
      </w:rPr>
      <w:tab/>
    </w:r>
    <w:r w:rsidR="00EE43DA">
      <w:rPr>
        <w:szCs w:val="18"/>
      </w:rPr>
      <w:tab/>
    </w:r>
    <w:r w:rsidR="00EE43DA" w:rsidRPr="00906576">
      <w:t xml:space="preserve">Version </w:t>
    </w:r>
    <w:r w:rsidR="00EE43DA" w:rsidRPr="00F94969">
      <w:rPr>
        <w:highlight w:val="yellow"/>
      </w:rPr>
      <w:t>[Nummer]</w:t>
    </w:r>
    <w:r w:rsidR="00EE43DA">
      <w:rPr>
        <w:noProof/>
        <w:lang w:val="de-CH" w:eastAsia="de-CH"/>
      </w:rPr>
      <mc:AlternateContent>
        <mc:Choice Requires="wps">
          <w:drawing>
            <wp:anchor distT="0" distB="0" distL="114300" distR="114300" simplePos="0" relativeHeight="251663360" behindDoc="0" locked="1" layoutInCell="1" allowOverlap="1" wp14:anchorId="35BFC43B" wp14:editId="18D7DFA8">
              <wp:simplePos x="0" y="0"/>
              <wp:positionH relativeFrom="margin">
                <wp:align>right</wp:align>
              </wp:positionH>
              <wp:positionV relativeFrom="page">
                <wp:align>bottom</wp:align>
              </wp:positionV>
              <wp:extent cx="630000" cy="568800"/>
              <wp:effectExtent l="0" t="0" r="0" b="0"/>
              <wp:wrapNone/>
              <wp:docPr id="1" name="Textfeld 1"/>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C7F033" w14:textId="61002646" w:rsidR="008B5B82" w:rsidRPr="005C6148" w:rsidRDefault="00EE43DA" w:rsidP="002C6447">
                          <w:pPr>
                            <w:pStyle w:val="Seitenzahlen"/>
                          </w:pPr>
                          <w:r w:rsidRPr="005C6148">
                            <w:fldChar w:fldCharType="begin"/>
                          </w:r>
                          <w:r w:rsidRPr="005C6148">
                            <w:instrText>PAGE   \* MERGEFORMAT</w:instrText>
                          </w:r>
                          <w:r w:rsidRPr="005C6148">
                            <w:fldChar w:fldCharType="separate"/>
                          </w:r>
                          <w:r w:rsidR="00296CAD" w:rsidRPr="00296CAD">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296CAD">
                            <w:rPr>
                              <w:noProof/>
                            </w:rPr>
                            <w:t>9</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type w14:anchorId="35BFC43B" id="_x0000_t202" coordsize="21600,21600" o:spt="202" path="m,l,21600r21600,l21600,xe">
              <v:stroke joinstyle="miter"/>
              <v:path gradientshapeok="t" o:connecttype="rect"/>
            </v:shapetype>
            <v:shape id="Textfeld 1" o:spid="_x0000_s1029" type="#_x0000_t202" style="position:absolute;margin-left:-1.6pt;margin-top:0;width:49.6pt;height:44.8pt;z-index:251663360;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" filled="f" stroked="f" strokeweight=".5pt">
              <v:textbox inset="0,0,0,8mm">
                <w:txbxContent>
                  <w:p w14:paraId="62C7F033" w14:textId="61002646" w:rsidR="002C6447" w:rsidRPr="005C6148" w:rsidRDefault="00EE43DA" w:rsidP="002C6447">
                    <w:pPr>
                      <w:pStyle w:val="Seitenzahlen"/>
                    </w:pPr>
                    <w:r w:rsidRPr="005C6148">
                      <w:fldChar w:fldCharType="begin"/>
                    </w:r>
                    <w:r w:rsidRPr="005C6148">
                      <w:instrText>PAGE   \* MERGEFORMAT</w:instrText>
                    </w:r>
                    <w:r w:rsidRPr="005C6148">
                      <w:fldChar w:fldCharType="separate"/>
                    </w:r>
                    <w:r w:rsidR="00296CAD" w:rsidRPr="00296CAD">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296CAD">
                      <w:rPr>
                        <w:noProof/>
                      </w:rPr>
                      <w:t>9</w:t>
                    </w:r>
                    <w:r>
                      <w:rPr>
                        <w:noProof/>
                      </w:rPr>
                      <w:fldChar w:fldCharType="end"/>
                    </w:r>
                  </w:p>
                </w:txbxContent>
              </v:textbox>
              <w10:wrap anchorx="margin" anchory="page"/>
              <w10:anchorlock/>
            </v:shape>
          </w:pict>
        </mc:Fallback>
      </mc:AlternateContent>
    </w:r>
    <w:r w:rsidR="00EE43DA" w:rsidRPr="00BE1DDD">
      <w:rPr>
        <w:noProof/>
        <w:highlight w:val="cyan"/>
        <w:lang w:val="de-CH" w:eastAsia="de-CH"/>
      </w:rPr>
      <mc:AlternateContent>
        <mc:Choice Requires="wps">
          <w:drawing>
            <wp:anchor distT="0" distB="0" distL="114300" distR="114300" simplePos="0" relativeHeight="251658240" behindDoc="0" locked="1" layoutInCell="1" allowOverlap="1" wp14:anchorId="2CABE9CD" wp14:editId="5A353909">
              <wp:simplePos x="0" y="0"/>
              <wp:positionH relativeFrom="margin">
                <wp:align>right</wp:align>
              </wp:positionH>
              <wp:positionV relativeFrom="page">
                <wp:align>bottom</wp:align>
              </wp:positionV>
              <wp:extent cx="630000" cy="568800"/>
              <wp:effectExtent l="0" t="0" r="0" b="0"/>
              <wp:wrapNone/>
              <wp:docPr id="4" name="Textfeld 4"/>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2135AC" w14:textId="20456AF7" w:rsidR="008B5B82" w:rsidRPr="005C6148" w:rsidRDefault="00EE43DA" w:rsidP="0075237B">
                          <w:pPr>
                            <w:pStyle w:val="Seitenzahlen"/>
                          </w:pPr>
                          <w:r w:rsidRPr="005C6148">
                            <w:fldChar w:fldCharType="begin"/>
                          </w:r>
                          <w:r w:rsidRPr="005C6148">
                            <w:instrText>PAGE   \* MERGEFORMAT</w:instrText>
                          </w:r>
                          <w:r w:rsidRPr="005C6148">
                            <w:fldChar w:fldCharType="separate"/>
                          </w:r>
                          <w:r w:rsidR="00296CAD" w:rsidRPr="00296CAD">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296CAD">
                            <w:rPr>
                              <w:noProof/>
                            </w:rPr>
                            <w:t>9</w:t>
                          </w:r>
                          <w:r>
                            <w:rPr>
                              <w:noProof/>
                            </w:rPr>
                            <w:fldChar w:fldCharType="end"/>
                          </w:r>
                        </w:p>
                      </w:txbxContent>
                    </wps:txbx>
                    <wps:bodyPr rot="0" spcFirstLastPara="0" vertOverflow="overflow" horzOverflow="overflow" vert="horz" wrap="square" lIns="0" tIns="0" rIns="0" bIns="288000" numCol="1" spcCol="0" rtlCol="0" fromWordArt="0" anchor="b" anchorCtr="0" forceAA="0" compatLnSpc="1">
                      <a:prstTxWarp prst="textNoShape">
                        <a:avLst/>
                      </a:prstTxWarp>
                    </wps:bodyPr>
                  </wps:wsp>
                </a:graphicData>
              </a:graphic>
            </wp:anchor>
          </w:drawing>
        </mc:Choice>
        <mc:Fallback>
          <w:pict>
            <v:shape w14:anchorId="2CABE9CD" id="Textfeld 4" o:spid="_x0000_s1030" type="#_x0000_t202" style="position:absolute;margin-left:-1.6pt;margin-top:0;width:49.6pt;height:44.8pt;z-index:251658240;visibility:visible;mso-wrap-style:square;mso-wrap-distance-left:9pt;mso-wrap-distance-top:0;mso-wrap-distance-right:9pt;mso-wrap-distance-bottom:0;mso-position-horizontal:right;mso-position-horizontal-relative:margin;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" filled="f" stroked="f" strokeweight=".5pt">
              <v:textbox inset="0,0,0,8mm">
                <w:txbxContent>
                  <w:p w14:paraId="382135AC" w14:textId="20456AF7" w:rsidR="00797FDE" w:rsidRPr="005C6148" w:rsidRDefault="00EE43DA" w:rsidP="0075237B">
                    <w:pPr>
                      <w:pStyle w:val="Seitenzahlen"/>
                    </w:pPr>
                    <w:r w:rsidRPr="005C6148">
                      <w:fldChar w:fldCharType="begin"/>
                    </w:r>
                    <w:r w:rsidRPr="005C6148">
                      <w:instrText>PAGE   \* MERGEFORMAT</w:instrText>
                    </w:r>
                    <w:r w:rsidRPr="005C6148">
                      <w:fldChar w:fldCharType="separate"/>
                    </w:r>
                    <w:r w:rsidR="00296CAD" w:rsidRPr="00296CAD">
                      <w:rPr>
                        <w:noProof/>
                        <w:lang w:val="de-DE"/>
                      </w:rPr>
                      <w:t>1</w:t>
                    </w:r>
                    <w:r w:rsidRPr="005C6148">
                      <w:fldChar w:fldCharType="end"/>
                    </w:r>
                    <w:r w:rsidRPr="005C6148">
                      <w:t>/</w:t>
                    </w:r>
                    <w:r>
                      <w:rPr>
                        <w:noProof/>
                      </w:rPr>
                      <w:fldChar w:fldCharType="begin"/>
                    </w:r>
                    <w:r>
                      <w:rPr>
                        <w:noProof/>
                      </w:rPr>
                      <w:instrText xml:space="preserve"> NUMPAGES   \* MERGEFORMAT </w:instrText>
                    </w:r>
                    <w:r>
                      <w:rPr>
                        <w:noProof/>
                      </w:rPr>
                      <w:fldChar w:fldCharType="separate"/>
                    </w:r>
                    <w:r w:rsidR="00296CAD">
                      <w:rPr>
                        <w:noProof/>
                      </w:rPr>
                      <w:t>9</w:t>
                    </w:r>
                    <w:r>
                      <w:rPr>
                        <w:noProof/>
                      </w:rPr>
                      <w:fldChar w:fldCharType="end"/>
                    </w:r>
                  </w:p>
                </w:txbxContent>
              </v:textbox>
              <w10:wrap anchorx="margin"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FBF6E" w14:textId="77777777" w:rsidR="00F8702C" w:rsidRDefault="00F8702C">
      <w:pPr>
        <w:spacing w:line="240" w:lineRule="auto"/>
      </w:pPr>
      <w:r>
        <w:separator/>
      </w:r>
    </w:p>
  </w:footnote>
  <w:footnote w:type="continuationSeparator" w:id="0">
    <w:p w14:paraId="1EBDEAF1" w14:textId="77777777" w:rsidR="00F8702C" w:rsidRDefault="00F870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3FEDA" w14:textId="77777777" w:rsidR="009D623D" w:rsidRDefault="009D623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491E3" w14:textId="77777777" w:rsidR="009D623D" w:rsidRDefault="009D623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CDDF7" w14:textId="77777777" w:rsidR="008B5B82" w:rsidRDefault="00EE43DA" w:rsidP="000822A6">
    <w:pPr>
      <w:pStyle w:val="Kopfzeile"/>
      <w:jc w:val="right"/>
    </w:pPr>
    <w:r>
      <w:drawing>
        <wp:anchor distT="0" distB="0" distL="114300" distR="114300" simplePos="0" relativeHeight="251660288" behindDoc="0" locked="1" layoutInCell="1" allowOverlap="1" wp14:anchorId="288F42F6" wp14:editId="1B08A572">
          <wp:simplePos x="0" y="0"/>
          <wp:positionH relativeFrom="page">
            <wp:posOffset>313055</wp:posOffset>
          </wp:positionH>
          <wp:positionV relativeFrom="page">
            <wp:posOffset>183515</wp:posOffset>
          </wp:positionV>
          <wp:extent cx="1483200" cy="694800"/>
          <wp:effectExtent l="0" t="0" r="3175"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 Kanton Bern.emf"/>
                  <pic:cNvPicPr/>
                </pic:nvPicPr>
                <pic:blipFill>
                  <a:blip r:embed="rId1"/>
                  <a:stretch>
                    <a:fillRect/>
                  </a:stretch>
                </pic:blipFill>
                <pic:spPr>
                  <a:xfrm>
                    <a:off x="0" y="0"/>
                    <a:ext cx="1483200" cy="694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E4566F"/>
    <w:multiLevelType w:val="hybridMultilevel"/>
    <w:tmpl w:val="6C7C31C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17E7281E"/>
    <w:multiLevelType w:val="hybridMultilevel"/>
    <w:tmpl w:val="6BB0B12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1BD91AD1"/>
    <w:multiLevelType w:val="hybridMultilevel"/>
    <w:tmpl w:val="10BC5E86"/>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21E804FF"/>
    <w:multiLevelType w:val="multilevel"/>
    <w:tmpl w:val="84809E52"/>
    <w:lvl w:ilvl="0">
      <w:start w:val="1"/>
      <w:numFmt w:val="decimal"/>
      <w:pStyle w:val="Traktandum-Titel1"/>
      <w:lvlText w:val="%1."/>
      <w:lvlJc w:val="left"/>
      <w:pPr>
        <w:ind w:left="567" w:hanging="567"/>
      </w:pPr>
      <w:rPr>
        <w:rFonts w:hint="default"/>
      </w:rPr>
    </w:lvl>
    <w:lvl w:ilvl="1">
      <w:start w:val="1"/>
      <w:numFmt w:val="decimal"/>
      <w:pStyle w:val="Traktandum-Titel2"/>
      <w:lvlText w:val="%1.%2."/>
      <w:lvlJc w:val="left"/>
      <w:pPr>
        <w:ind w:left="567" w:hanging="567"/>
      </w:pPr>
      <w:rPr>
        <w:rFonts w:hint="default"/>
      </w:rPr>
    </w:lvl>
    <w:lvl w:ilvl="2">
      <w:start w:val="1"/>
      <w:numFmt w:val="decimal"/>
      <w:lvlText w:val="%1.%2.%3."/>
      <w:lvlJc w:val="right"/>
      <w:pPr>
        <w:ind w:left="851" w:hanging="85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3B962E60"/>
    <w:multiLevelType w:val="hybridMultilevel"/>
    <w:tmpl w:val="2DFA4B9A"/>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6"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47555D12"/>
    <w:multiLevelType w:val="hybridMultilevel"/>
    <w:tmpl w:val="A51EEEE8"/>
    <w:lvl w:ilvl="0" w:tplc="2BB8A86E">
      <w:start w:val="1"/>
      <w:numFmt w:val="decimal"/>
      <w:lvlText w:val="%1."/>
      <w:lvlJc w:val="left"/>
      <w:pPr>
        <w:ind w:left="720" w:hanging="360"/>
      </w:pPr>
    </w:lvl>
    <w:lvl w:ilvl="1" w:tplc="EE1E872A" w:tentative="1">
      <w:start w:val="1"/>
      <w:numFmt w:val="lowerLetter"/>
      <w:lvlText w:val="%2."/>
      <w:lvlJc w:val="left"/>
      <w:pPr>
        <w:ind w:left="1440" w:hanging="360"/>
      </w:pPr>
    </w:lvl>
    <w:lvl w:ilvl="2" w:tplc="FE1ACA0E" w:tentative="1">
      <w:start w:val="1"/>
      <w:numFmt w:val="lowerRoman"/>
      <w:lvlText w:val="%3."/>
      <w:lvlJc w:val="right"/>
      <w:pPr>
        <w:ind w:left="2160" w:hanging="180"/>
      </w:pPr>
    </w:lvl>
    <w:lvl w:ilvl="3" w:tplc="23F4CBC8" w:tentative="1">
      <w:start w:val="1"/>
      <w:numFmt w:val="decimal"/>
      <w:lvlText w:val="%4."/>
      <w:lvlJc w:val="left"/>
      <w:pPr>
        <w:ind w:left="2880" w:hanging="360"/>
      </w:pPr>
    </w:lvl>
    <w:lvl w:ilvl="4" w:tplc="5FC2281A" w:tentative="1">
      <w:start w:val="1"/>
      <w:numFmt w:val="lowerLetter"/>
      <w:lvlText w:val="%5."/>
      <w:lvlJc w:val="left"/>
      <w:pPr>
        <w:ind w:left="3600" w:hanging="360"/>
      </w:pPr>
    </w:lvl>
    <w:lvl w:ilvl="5" w:tplc="F4B0BC72" w:tentative="1">
      <w:start w:val="1"/>
      <w:numFmt w:val="lowerRoman"/>
      <w:lvlText w:val="%6."/>
      <w:lvlJc w:val="right"/>
      <w:pPr>
        <w:ind w:left="4320" w:hanging="180"/>
      </w:pPr>
    </w:lvl>
    <w:lvl w:ilvl="6" w:tplc="09F8C008" w:tentative="1">
      <w:start w:val="1"/>
      <w:numFmt w:val="decimal"/>
      <w:lvlText w:val="%7."/>
      <w:lvlJc w:val="left"/>
      <w:pPr>
        <w:ind w:left="5040" w:hanging="360"/>
      </w:pPr>
    </w:lvl>
    <w:lvl w:ilvl="7" w:tplc="A9B631AA" w:tentative="1">
      <w:start w:val="1"/>
      <w:numFmt w:val="lowerLetter"/>
      <w:lvlText w:val="%8."/>
      <w:lvlJc w:val="left"/>
      <w:pPr>
        <w:ind w:left="5760" w:hanging="360"/>
      </w:pPr>
    </w:lvl>
    <w:lvl w:ilvl="8" w:tplc="CA0E0B84" w:tentative="1">
      <w:start w:val="1"/>
      <w:numFmt w:val="lowerRoman"/>
      <w:lvlText w:val="%9."/>
      <w:lvlJc w:val="right"/>
      <w:pPr>
        <w:ind w:left="6480" w:hanging="180"/>
      </w:pPr>
    </w:lvl>
  </w:abstractNum>
  <w:abstractNum w:abstractNumId="18" w15:restartNumberingAfterBreak="0">
    <w:nsid w:val="486E73CA"/>
    <w:multiLevelType w:val="hybridMultilevel"/>
    <w:tmpl w:val="5D00219C"/>
    <w:lvl w:ilvl="0" w:tplc="C30AFBF6">
      <w:start w:val="1"/>
      <w:numFmt w:val="bullet"/>
      <w:lvlText w:val=""/>
      <w:lvlJc w:val="left"/>
      <w:pPr>
        <w:ind w:left="720" w:hanging="360"/>
      </w:pPr>
      <w:rPr>
        <w:rFonts w:ascii="Symbol" w:hAnsi="Symbol" w:hint="default"/>
      </w:rPr>
    </w:lvl>
    <w:lvl w:ilvl="1" w:tplc="AA16B060">
      <w:start w:val="1"/>
      <w:numFmt w:val="bullet"/>
      <w:lvlText w:val="o"/>
      <w:lvlJc w:val="left"/>
      <w:pPr>
        <w:ind w:left="1440" w:hanging="360"/>
      </w:pPr>
      <w:rPr>
        <w:rFonts w:ascii="Courier New" w:hAnsi="Courier New" w:cs="Courier New" w:hint="default"/>
      </w:rPr>
    </w:lvl>
    <w:lvl w:ilvl="2" w:tplc="FFFC0754" w:tentative="1">
      <w:start w:val="1"/>
      <w:numFmt w:val="bullet"/>
      <w:lvlText w:val=""/>
      <w:lvlJc w:val="left"/>
      <w:pPr>
        <w:ind w:left="2160" w:hanging="360"/>
      </w:pPr>
      <w:rPr>
        <w:rFonts w:ascii="Wingdings" w:hAnsi="Wingdings" w:hint="default"/>
      </w:rPr>
    </w:lvl>
    <w:lvl w:ilvl="3" w:tplc="7E143758" w:tentative="1">
      <w:start w:val="1"/>
      <w:numFmt w:val="bullet"/>
      <w:lvlText w:val=""/>
      <w:lvlJc w:val="left"/>
      <w:pPr>
        <w:ind w:left="2880" w:hanging="360"/>
      </w:pPr>
      <w:rPr>
        <w:rFonts w:ascii="Symbol" w:hAnsi="Symbol" w:hint="default"/>
      </w:rPr>
    </w:lvl>
    <w:lvl w:ilvl="4" w:tplc="BC409D58" w:tentative="1">
      <w:start w:val="1"/>
      <w:numFmt w:val="bullet"/>
      <w:lvlText w:val="o"/>
      <w:lvlJc w:val="left"/>
      <w:pPr>
        <w:ind w:left="3600" w:hanging="360"/>
      </w:pPr>
      <w:rPr>
        <w:rFonts w:ascii="Courier New" w:hAnsi="Courier New" w:cs="Courier New" w:hint="default"/>
      </w:rPr>
    </w:lvl>
    <w:lvl w:ilvl="5" w:tplc="D2F8FAB8" w:tentative="1">
      <w:start w:val="1"/>
      <w:numFmt w:val="bullet"/>
      <w:lvlText w:val=""/>
      <w:lvlJc w:val="left"/>
      <w:pPr>
        <w:ind w:left="4320" w:hanging="360"/>
      </w:pPr>
      <w:rPr>
        <w:rFonts w:ascii="Wingdings" w:hAnsi="Wingdings" w:hint="default"/>
      </w:rPr>
    </w:lvl>
    <w:lvl w:ilvl="6" w:tplc="E79A8F8A" w:tentative="1">
      <w:start w:val="1"/>
      <w:numFmt w:val="bullet"/>
      <w:lvlText w:val=""/>
      <w:lvlJc w:val="left"/>
      <w:pPr>
        <w:ind w:left="5040" w:hanging="360"/>
      </w:pPr>
      <w:rPr>
        <w:rFonts w:ascii="Symbol" w:hAnsi="Symbol" w:hint="default"/>
      </w:rPr>
    </w:lvl>
    <w:lvl w:ilvl="7" w:tplc="3FAC1DBA" w:tentative="1">
      <w:start w:val="1"/>
      <w:numFmt w:val="bullet"/>
      <w:lvlText w:val="o"/>
      <w:lvlJc w:val="left"/>
      <w:pPr>
        <w:ind w:left="5760" w:hanging="360"/>
      </w:pPr>
      <w:rPr>
        <w:rFonts w:ascii="Courier New" w:hAnsi="Courier New" w:cs="Courier New" w:hint="default"/>
      </w:rPr>
    </w:lvl>
    <w:lvl w:ilvl="8" w:tplc="BA40C320" w:tentative="1">
      <w:start w:val="1"/>
      <w:numFmt w:val="bullet"/>
      <w:lvlText w:val=""/>
      <w:lvlJc w:val="left"/>
      <w:pPr>
        <w:ind w:left="6480" w:hanging="360"/>
      </w:pPr>
      <w:rPr>
        <w:rFonts w:ascii="Wingdings" w:hAnsi="Wingdings" w:hint="default"/>
      </w:rPr>
    </w:lvl>
  </w:abstractNum>
  <w:abstractNum w:abstractNumId="19" w15:restartNumberingAfterBreak="0">
    <w:nsid w:val="495A4C85"/>
    <w:multiLevelType w:val="multilevel"/>
    <w:tmpl w:val="05A4A726"/>
    <w:styleLink w:val="Vertragstitel"/>
    <w:lvl w:ilvl="0">
      <w:start w:val="1"/>
      <w:numFmt w:val="decimal"/>
      <w:suff w:val="space"/>
      <w:lvlText w:val="%1."/>
      <w:lvlJc w:val="left"/>
      <w:pPr>
        <w:ind w:left="0" w:firstLine="0"/>
      </w:pPr>
      <w:rPr>
        <w:rFonts w:ascii="Arial" w:hAnsi="Arial" w:hint="default"/>
        <w:sz w:val="22"/>
      </w:rPr>
    </w:lvl>
    <w:lvl w:ilvl="1">
      <w:start w:val="1"/>
      <w:numFmt w:val="decimal"/>
      <w:suff w:val="space"/>
      <w:lvlText w:val="%1.%2"/>
      <w:lvlJc w:val="left"/>
      <w:pPr>
        <w:ind w:left="3403" w:firstLine="0"/>
      </w:pPr>
      <w:rPr>
        <w:rFonts w:ascii="Arial" w:hAnsi="Arial" w:cs="Courier New" w:hint="default"/>
        <w:sz w:val="22"/>
        <w:u w:val="none"/>
      </w:rPr>
    </w:lvl>
    <w:lvl w:ilvl="2">
      <w:start w:val="1"/>
      <w:numFmt w:val="decimal"/>
      <w:suff w:val="space"/>
      <w:lvlText w:val="%1.%2.%3"/>
      <w:lvlJc w:val="left"/>
      <w:pPr>
        <w:ind w:left="0" w:firstLine="0"/>
      </w:pPr>
      <w:rPr>
        <w:rFonts w:ascii="Arial" w:hAnsi="Arial" w:hint="default"/>
        <w:sz w:val="22"/>
      </w:rPr>
    </w:lvl>
    <w:lvl w:ilvl="3">
      <w:start w:val="1"/>
      <w:numFmt w:val="decimal"/>
      <w:suff w:val="space"/>
      <w:lvlText w:val="%1.%2.%3.%4"/>
      <w:lvlJc w:val="left"/>
      <w:pPr>
        <w:ind w:left="0" w:firstLine="0"/>
      </w:pPr>
      <w:rPr>
        <w:rFonts w:ascii="Arial" w:hAnsi="Arial" w:hint="default"/>
        <w:sz w:val="22"/>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4C0D46FD"/>
    <w:multiLevelType w:val="multilevel"/>
    <w:tmpl w:val="0D9453D4"/>
    <w:lvl w:ilvl="0">
      <w:start w:val="1"/>
      <w:numFmt w:val="decimal"/>
      <w:pStyle w:val="H1"/>
      <w:lvlText w:val="%1."/>
      <w:lvlJc w:val="left"/>
      <w:pPr>
        <w:ind w:left="851" w:hanging="851"/>
      </w:pPr>
      <w:rPr>
        <w:rFonts w:hint="default"/>
        <w:spacing w:val="-10"/>
      </w:rPr>
    </w:lvl>
    <w:lvl w:ilvl="1">
      <w:start w:val="1"/>
      <w:numFmt w:val="decimal"/>
      <w:pStyle w:val="berschrift2nummeriert"/>
      <w:lvlText w:val="%1.%2"/>
      <w:lvlJc w:val="left"/>
      <w:pPr>
        <w:ind w:left="851" w:hanging="851"/>
      </w:pPr>
      <w:rPr>
        <w:rFonts w:hint="default"/>
        <w:spacing w:val="-10"/>
      </w:rPr>
    </w:lvl>
    <w:lvl w:ilvl="2">
      <w:start w:val="1"/>
      <w:numFmt w:val="decimal"/>
      <w:pStyle w:val="berschrift3nummeriert"/>
      <w:lvlText w:val="%1.%2.%3"/>
      <w:lvlJc w:val="left"/>
      <w:pPr>
        <w:ind w:left="851" w:hanging="851"/>
      </w:pPr>
      <w:rPr>
        <w:rFonts w:hint="default"/>
        <w:spacing w:val="-10"/>
      </w:rPr>
    </w:lvl>
    <w:lvl w:ilvl="3">
      <w:start w:val="1"/>
      <w:numFmt w:val="decimal"/>
      <w:pStyle w:val="berschrift4nummeriert"/>
      <w:lvlText w:val="%1.%2.%3.%4"/>
      <w:lvlJc w:val="left"/>
      <w:pPr>
        <w:ind w:left="851" w:hanging="851"/>
      </w:pPr>
      <w:rPr>
        <w:rFonts w:hint="default"/>
        <w:spacing w:val="-10"/>
      </w:rPr>
    </w:lvl>
    <w:lvl w:ilvl="4">
      <w:start w:val="1"/>
      <w:numFmt w:val="decimal"/>
      <w:pStyle w:val="berschrift5nummeriert"/>
      <w:lvlText w:val="%1.%2.%3.%4.%5"/>
      <w:lvlJc w:val="left"/>
      <w:pPr>
        <w:ind w:left="851" w:hanging="851"/>
      </w:pPr>
      <w:rPr>
        <w:rFonts w:hint="default"/>
        <w:spacing w:val="-10"/>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abstractNum>
  <w:abstractNum w:abstractNumId="21" w15:restartNumberingAfterBreak="0">
    <w:nsid w:val="570B152F"/>
    <w:multiLevelType w:val="multilevel"/>
    <w:tmpl w:val="8050E590"/>
    <w:styleLink w:val="VertragAufzhlung"/>
    <w:lvl w:ilvl="0">
      <w:start w:val="1"/>
      <w:numFmt w:val="lowerLetter"/>
      <w:pStyle w:val="Aufzhlung"/>
      <w:lvlText w:val="%1"/>
      <w:lvlJc w:val="left"/>
      <w:pPr>
        <w:tabs>
          <w:tab w:val="num" w:pos="851"/>
        </w:tabs>
        <w:ind w:left="851" w:hanging="284"/>
      </w:pPr>
      <w:rPr>
        <w:rFonts w:ascii="Arial" w:hAnsi="Arial" w:hint="default"/>
        <w:i/>
        <w:sz w:val="22"/>
      </w:rPr>
    </w:lvl>
    <w:lvl w:ilvl="1">
      <w:start w:val="1"/>
      <w:numFmt w:val="decimal"/>
      <w:suff w:val="space"/>
      <w:lvlText w:val="%1.%2."/>
      <w:lvlJc w:val="left"/>
      <w:pPr>
        <w:ind w:left="0" w:firstLine="0"/>
      </w:pPr>
      <w:rPr>
        <w:rFonts w:ascii="Arial" w:hAnsi="Arial" w:hint="default"/>
        <w:sz w:val="22"/>
      </w:rPr>
    </w:lvl>
    <w:lvl w:ilvl="2">
      <w:start w:val="1"/>
      <w:numFmt w:val="decimal"/>
      <w:suff w:val="space"/>
      <w:lvlText w:val="%1.%2.%3."/>
      <w:lvlJc w:val="left"/>
      <w:pPr>
        <w:ind w:left="0" w:firstLine="0"/>
      </w:pPr>
      <w:rPr>
        <w:rFonts w:ascii="Arial" w:hAnsi="Arial" w:hint="default"/>
        <w:sz w:val="22"/>
      </w:rPr>
    </w:lvl>
    <w:lvl w:ilvl="3">
      <w:start w:val="1"/>
      <w:numFmt w:val="decimal"/>
      <w:suff w:val="space"/>
      <w:lvlText w:val="%1.%2.%3.%4."/>
      <w:lvlJc w:val="left"/>
      <w:pPr>
        <w:ind w:left="0" w:firstLine="0"/>
      </w:pPr>
      <w:rPr>
        <w:rFonts w:ascii="Arial" w:hAnsi="Arial" w:hint="default"/>
        <w:sz w:val="22"/>
      </w:rPr>
    </w:lvl>
    <w:lvl w:ilvl="4">
      <w:start w:val="1"/>
      <w:numFmt w:val="decimal"/>
      <w:suff w:val="space"/>
      <w:lvlText w:val="%2.%1.%3.%4.%5."/>
      <w:lvlJc w:val="left"/>
      <w:pPr>
        <w:ind w:left="0" w:firstLine="0"/>
      </w:pPr>
      <w:rPr>
        <w:rFonts w:ascii="Arial" w:hAnsi="Arial" w:hint="default"/>
        <w:sz w:val="22"/>
      </w:rPr>
    </w:lvl>
    <w:lvl w:ilvl="5">
      <w:start w:val="1"/>
      <w:numFmt w:val="decimal"/>
      <w:suff w:val="space"/>
      <w:lvlText w:val="%1.%2.%3.%4.%5.%6."/>
      <w:lvlJc w:val="left"/>
      <w:pPr>
        <w:ind w:left="0" w:firstLine="0"/>
      </w:pPr>
      <w:rPr>
        <w:rFonts w:ascii="Arial" w:hAnsi="Arial" w:hint="default"/>
        <w:sz w:val="22"/>
      </w:rPr>
    </w:lvl>
    <w:lvl w:ilvl="6">
      <w:start w:val="1"/>
      <w:numFmt w:val="decimal"/>
      <w:suff w:val="space"/>
      <w:lvlText w:val="%1.%2.%3.%4.%5.%6.%7."/>
      <w:lvlJc w:val="left"/>
      <w:pPr>
        <w:ind w:left="0" w:firstLine="0"/>
      </w:pPr>
      <w:rPr>
        <w:rFonts w:ascii="Arial" w:hAnsi="Arial" w:hint="default"/>
        <w:sz w:val="22"/>
      </w:rPr>
    </w:lvl>
    <w:lvl w:ilvl="7">
      <w:start w:val="1"/>
      <w:numFmt w:val="decimal"/>
      <w:suff w:val="space"/>
      <w:lvlText w:val="%8.%1.%2.%3.%4.%5.%6.%7."/>
      <w:lvlJc w:val="left"/>
      <w:pPr>
        <w:ind w:left="0" w:firstLine="0"/>
      </w:pPr>
      <w:rPr>
        <w:rFonts w:ascii="Arial" w:hAnsi="Arial" w:hint="default"/>
        <w:sz w:val="22"/>
      </w:rPr>
    </w:lvl>
    <w:lvl w:ilvl="8">
      <w:start w:val="1"/>
      <w:numFmt w:val="decimal"/>
      <w:suff w:val="space"/>
      <w:lvlText w:val="%1.%2.%3.%4.%5.%6.%7.%8.%9."/>
      <w:lvlJc w:val="left"/>
      <w:pPr>
        <w:ind w:left="0" w:firstLine="0"/>
      </w:pPr>
      <w:rPr>
        <w:rFonts w:ascii="Arial" w:hAnsi="Arial" w:hint="default"/>
        <w:sz w:val="22"/>
      </w:rPr>
    </w:lvl>
  </w:abstractNum>
  <w:abstractNum w:abstractNumId="22"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73E002F"/>
    <w:multiLevelType w:val="hybridMultilevel"/>
    <w:tmpl w:val="DEFE62C4"/>
    <w:lvl w:ilvl="0" w:tplc="4C444BCA">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684C6F8A"/>
    <w:multiLevelType w:val="hybridMultilevel"/>
    <w:tmpl w:val="891EB3F0"/>
    <w:lvl w:ilvl="0" w:tplc="A33A5B5A">
      <w:start w:val="1"/>
      <w:numFmt w:val="bullet"/>
      <w:lvlText w:val=""/>
      <w:lvlJc w:val="left"/>
      <w:pPr>
        <w:ind w:left="720" w:hanging="360"/>
      </w:pPr>
      <w:rPr>
        <w:rFonts w:ascii="Symbol" w:hAnsi="Symbol" w:hint="default"/>
      </w:rPr>
    </w:lvl>
    <w:lvl w:ilvl="1" w:tplc="1AD820AE" w:tentative="1">
      <w:start w:val="1"/>
      <w:numFmt w:val="bullet"/>
      <w:lvlText w:val="o"/>
      <w:lvlJc w:val="left"/>
      <w:pPr>
        <w:ind w:left="1440" w:hanging="360"/>
      </w:pPr>
      <w:rPr>
        <w:rFonts w:ascii="Courier New" w:hAnsi="Courier New" w:cs="Courier New" w:hint="default"/>
      </w:rPr>
    </w:lvl>
    <w:lvl w:ilvl="2" w:tplc="234C8CB4" w:tentative="1">
      <w:start w:val="1"/>
      <w:numFmt w:val="bullet"/>
      <w:lvlText w:val=""/>
      <w:lvlJc w:val="left"/>
      <w:pPr>
        <w:ind w:left="2160" w:hanging="360"/>
      </w:pPr>
      <w:rPr>
        <w:rFonts w:ascii="Wingdings" w:hAnsi="Wingdings" w:hint="default"/>
      </w:rPr>
    </w:lvl>
    <w:lvl w:ilvl="3" w:tplc="6F4C3590" w:tentative="1">
      <w:start w:val="1"/>
      <w:numFmt w:val="bullet"/>
      <w:lvlText w:val=""/>
      <w:lvlJc w:val="left"/>
      <w:pPr>
        <w:ind w:left="2880" w:hanging="360"/>
      </w:pPr>
      <w:rPr>
        <w:rFonts w:ascii="Symbol" w:hAnsi="Symbol" w:hint="default"/>
      </w:rPr>
    </w:lvl>
    <w:lvl w:ilvl="4" w:tplc="3272C83E" w:tentative="1">
      <w:start w:val="1"/>
      <w:numFmt w:val="bullet"/>
      <w:lvlText w:val="o"/>
      <w:lvlJc w:val="left"/>
      <w:pPr>
        <w:ind w:left="3600" w:hanging="360"/>
      </w:pPr>
      <w:rPr>
        <w:rFonts w:ascii="Courier New" w:hAnsi="Courier New" w:cs="Courier New" w:hint="default"/>
      </w:rPr>
    </w:lvl>
    <w:lvl w:ilvl="5" w:tplc="9FDA0D1E" w:tentative="1">
      <w:start w:val="1"/>
      <w:numFmt w:val="bullet"/>
      <w:lvlText w:val=""/>
      <w:lvlJc w:val="left"/>
      <w:pPr>
        <w:ind w:left="4320" w:hanging="360"/>
      </w:pPr>
      <w:rPr>
        <w:rFonts w:ascii="Wingdings" w:hAnsi="Wingdings" w:hint="default"/>
      </w:rPr>
    </w:lvl>
    <w:lvl w:ilvl="6" w:tplc="91B2D352" w:tentative="1">
      <w:start w:val="1"/>
      <w:numFmt w:val="bullet"/>
      <w:lvlText w:val=""/>
      <w:lvlJc w:val="left"/>
      <w:pPr>
        <w:ind w:left="5040" w:hanging="360"/>
      </w:pPr>
      <w:rPr>
        <w:rFonts w:ascii="Symbol" w:hAnsi="Symbol" w:hint="default"/>
      </w:rPr>
    </w:lvl>
    <w:lvl w:ilvl="7" w:tplc="91F27580" w:tentative="1">
      <w:start w:val="1"/>
      <w:numFmt w:val="bullet"/>
      <w:lvlText w:val="o"/>
      <w:lvlJc w:val="left"/>
      <w:pPr>
        <w:ind w:left="5760" w:hanging="360"/>
      </w:pPr>
      <w:rPr>
        <w:rFonts w:ascii="Courier New" w:hAnsi="Courier New" w:cs="Courier New" w:hint="default"/>
      </w:rPr>
    </w:lvl>
    <w:lvl w:ilvl="8" w:tplc="181E89F6" w:tentative="1">
      <w:start w:val="1"/>
      <w:numFmt w:val="bullet"/>
      <w:lvlText w:val=""/>
      <w:lvlJc w:val="left"/>
      <w:pPr>
        <w:ind w:left="6480" w:hanging="360"/>
      </w:pPr>
      <w:rPr>
        <w:rFonts w:ascii="Wingdings" w:hAnsi="Wingdings" w:hint="default"/>
      </w:rPr>
    </w:lvl>
  </w:abstractNum>
  <w:abstractNum w:abstractNumId="27" w15:restartNumberingAfterBreak="0">
    <w:nsid w:val="6AE06DE1"/>
    <w:multiLevelType w:val="multilevel"/>
    <w:tmpl w:val="D90C3548"/>
    <w:lvl w:ilvl="0">
      <w:start w:val="1"/>
      <w:numFmt w:val="bullet"/>
      <w:pStyle w:val="Aufzhlung1"/>
      <w:lvlText w:val="‒"/>
      <w:lvlJc w:val="left"/>
      <w:pPr>
        <w:ind w:left="284" w:hanging="284"/>
      </w:pPr>
      <w:rPr>
        <w:rFonts w:asciiTheme="minorHAnsi" w:hAnsiTheme="minorHAnsi" w:hint="default"/>
      </w:rPr>
    </w:lvl>
    <w:lvl w:ilvl="1">
      <w:start w:val="1"/>
      <w:numFmt w:val="bullet"/>
      <w:pStyle w:val="Aufzhlung2"/>
      <w:lvlText w:val="‒"/>
      <w:lvlJc w:val="left"/>
      <w:pPr>
        <w:ind w:left="567" w:hanging="283"/>
      </w:pPr>
      <w:rPr>
        <w:rFonts w:asciiTheme="minorHAnsi" w:hAnsiTheme="minorHAnsi" w:hint="default"/>
      </w:rPr>
    </w:lvl>
    <w:lvl w:ilvl="2">
      <w:start w:val="1"/>
      <w:numFmt w:val="bullet"/>
      <w:pStyle w:val="Aufzhlung3"/>
      <w:lvlText w:val="‒"/>
      <w:lvlJc w:val="left"/>
      <w:pPr>
        <w:ind w:left="851" w:hanging="284"/>
      </w:pPr>
      <w:rPr>
        <w:rFonts w:asciiTheme="minorHAnsi" w:hAnsiTheme="minorHAnsi"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C985FA8"/>
    <w:multiLevelType w:val="hybridMultilevel"/>
    <w:tmpl w:val="FD1A9CFC"/>
    <w:lvl w:ilvl="0" w:tplc="CA1ACFA2">
      <w:start w:val="1"/>
      <w:numFmt w:val="bullet"/>
      <w:lvlText w:val=""/>
      <w:lvlJc w:val="left"/>
      <w:pPr>
        <w:ind w:left="720" w:hanging="360"/>
      </w:pPr>
      <w:rPr>
        <w:rFonts w:ascii="Symbol" w:hAnsi="Symbol" w:hint="default"/>
      </w:rPr>
    </w:lvl>
    <w:lvl w:ilvl="1" w:tplc="FA9007F2" w:tentative="1">
      <w:start w:val="1"/>
      <w:numFmt w:val="bullet"/>
      <w:lvlText w:val="o"/>
      <w:lvlJc w:val="left"/>
      <w:pPr>
        <w:ind w:left="1440" w:hanging="360"/>
      </w:pPr>
      <w:rPr>
        <w:rFonts w:ascii="Courier New" w:hAnsi="Courier New" w:cs="Courier New" w:hint="default"/>
      </w:rPr>
    </w:lvl>
    <w:lvl w:ilvl="2" w:tplc="09E6FE72" w:tentative="1">
      <w:start w:val="1"/>
      <w:numFmt w:val="bullet"/>
      <w:lvlText w:val=""/>
      <w:lvlJc w:val="left"/>
      <w:pPr>
        <w:ind w:left="2160" w:hanging="360"/>
      </w:pPr>
      <w:rPr>
        <w:rFonts w:ascii="Wingdings" w:hAnsi="Wingdings" w:hint="default"/>
      </w:rPr>
    </w:lvl>
    <w:lvl w:ilvl="3" w:tplc="F91E80B6" w:tentative="1">
      <w:start w:val="1"/>
      <w:numFmt w:val="bullet"/>
      <w:lvlText w:val=""/>
      <w:lvlJc w:val="left"/>
      <w:pPr>
        <w:ind w:left="2880" w:hanging="360"/>
      </w:pPr>
      <w:rPr>
        <w:rFonts w:ascii="Symbol" w:hAnsi="Symbol" w:hint="default"/>
      </w:rPr>
    </w:lvl>
    <w:lvl w:ilvl="4" w:tplc="34E21FD2" w:tentative="1">
      <w:start w:val="1"/>
      <w:numFmt w:val="bullet"/>
      <w:lvlText w:val="o"/>
      <w:lvlJc w:val="left"/>
      <w:pPr>
        <w:ind w:left="3600" w:hanging="360"/>
      </w:pPr>
      <w:rPr>
        <w:rFonts w:ascii="Courier New" w:hAnsi="Courier New" w:cs="Courier New" w:hint="default"/>
      </w:rPr>
    </w:lvl>
    <w:lvl w:ilvl="5" w:tplc="1DB4C944" w:tentative="1">
      <w:start w:val="1"/>
      <w:numFmt w:val="bullet"/>
      <w:lvlText w:val=""/>
      <w:lvlJc w:val="left"/>
      <w:pPr>
        <w:ind w:left="4320" w:hanging="360"/>
      </w:pPr>
      <w:rPr>
        <w:rFonts w:ascii="Wingdings" w:hAnsi="Wingdings" w:hint="default"/>
      </w:rPr>
    </w:lvl>
    <w:lvl w:ilvl="6" w:tplc="E99ED10A" w:tentative="1">
      <w:start w:val="1"/>
      <w:numFmt w:val="bullet"/>
      <w:lvlText w:val=""/>
      <w:lvlJc w:val="left"/>
      <w:pPr>
        <w:ind w:left="5040" w:hanging="360"/>
      </w:pPr>
      <w:rPr>
        <w:rFonts w:ascii="Symbol" w:hAnsi="Symbol" w:hint="default"/>
      </w:rPr>
    </w:lvl>
    <w:lvl w:ilvl="7" w:tplc="19D44544" w:tentative="1">
      <w:start w:val="1"/>
      <w:numFmt w:val="bullet"/>
      <w:lvlText w:val="o"/>
      <w:lvlJc w:val="left"/>
      <w:pPr>
        <w:ind w:left="5760" w:hanging="360"/>
      </w:pPr>
      <w:rPr>
        <w:rFonts w:ascii="Courier New" w:hAnsi="Courier New" w:cs="Courier New" w:hint="default"/>
      </w:rPr>
    </w:lvl>
    <w:lvl w:ilvl="8" w:tplc="B8983BAC" w:tentative="1">
      <w:start w:val="1"/>
      <w:numFmt w:val="bullet"/>
      <w:lvlText w:val=""/>
      <w:lvlJc w:val="left"/>
      <w:pPr>
        <w:ind w:left="6480" w:hanging="360"/>
      </w:pPr>
      <w:rPr>
        <w:rFonts w:ascii="Wingdings" w:hAnsi="Wingdings" w:hint="default"/>
      </w:rPr>
    </w:lvl>
  </w:abstractNum>
  <w:abstractNum w:abstractNumId="29" w15:restartNumberingAfterBreak="0">
    <w:nsid w:val="73624F80"/>
    <w:multiLevelType w:val="hybridMultilevel"/>
    <w:tmpl w:val="60C25F3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7FD325A5"/>
    <w:multiLevelType w:val="hybridMultilevel"/>
    <w:tmpl w:val="5C6AB65C"/>
    <w:lvl w:ilvl="0" w:tplc="6E949214">
      <w:start w:val="1"/>
      <w:numFmt w:val="decimal"/>
      <w:lvlText w:val="%1."/>
      <w:lvlJc w:val="left"/>
      <w:pPr>
        <w:ind w:left="720" w:hanging="360"/>
      </w:pPr>
      <w:rPr>
        <w:rFonts w:hint="default"/>
      </w:rPr>
    </w:lvl>
    <w:lvl w:ilvl="1" w:tplc="9FB441D8" w:tentative="1">
      <w:start w:val="1"/>
      <w:numFmt w:val="lowerLetter"/>
      <w:lvlText w:val="%2."/>
      <w:lvlJc w:val="left"/>
      <w:pPr>
        <w:ind w:left="1440" w:hanging="360"/>
      </w:pPr>
    </w:lvl>
    <w:lvl w:ilvl="2" w:tplc="71346410" w:tentative="1">
      <w:start w:val="1"/>
      <w:numFmt w:val="lowerRoman"/>
      <w:lvlText w:val="%3."/>
      <w:lvlJc w:val="right"/>
      <w:pPr>
        <w:ind w:left="2160" w:hanging="180"/>
      </w:pPr>
    </w:lvl>
    <w:lvl w:ilvl="3" w:tplc="120A4D86" w:tentative="1">
      <w:start w:val="1"/>
      <w:numFmt w:val="decimal"/>
      <w:lvlText w:val="%4."/>
      <w:lvlJc w:val="left"/>
      <w:pPr>
        <w:ind w:left="2880" w:hanging="360"/>
      </w:pPr>
    </w:lvl>
    <w:lvl w:ilvl="4" w:tplc="893662D4" w:tentative="1">
      <w:start w:val="1"/>
      <w:numFmt w:val="lowerLetter"/>
      <w:lvlText w:val="%5."/>
      <w:lvlJc w:val="left"/>
      <w:pPr>
        <w:ind w:left="3600" w:hanging="360"/>
      </w:pPr>
    </w:lvl>
    <w:lvl w:ilvl="5" w:tplc="B310D93E" w:tentative="1">
      <w:start w:val="1"/>
      <w:numFmt w:val="lowerRoman"/>
      <w:lvlText w:val="%6."/>
      <w:lvlJc w:val="right"/>
      <w:pPr>
        <w:ind w:left="4320" w:hanging="180"/>
      </w:pPr>
    </w:lvl>
    <w:lvl w:ilvl="6" w:tplc="9AB6D6B8" w:tentative="1">
      <w:start w:val="1"/>
      <w:numFmt w:val="decimal"/>
      <w:lvlText w:val="%7."/>
      <w:lvlJc w:val="left"/>
      <w:pPr>
        <w:ind w:left="5040" w:hanging="360"/>
      </w:pPr>
    </w:lvl>
    <w:lvl w:ilvl="7" w:tplc="E994541A" w:tentative="1">
      <w:start w:val="1"/>
      <w:numFmt w:val="lowerLetter"/>
      <w:lvlText w:val="%8."/>
      <w:lvlJc w:val="left"/>
      <w:pPr>
        <w:ind w:left="5760" w:hanging="360"/>
      </w:pPr>
    </w:lvl>
    <w:lvl w:ilvl="8" w:tplc="BAC84088" w:tentative="1">
      <w:start w:val="1"/>
      <w:numFmt w:val="lowerRoman"/>
      <w:lvlText w:val="%9."/>
      <w:lvlJc w:val="right"/>
      <w:pPr>
        <w:ind w:left="6480" w:hanging="180"/>
      </w:pPr>
    </w:lvl>
  </w:abstractNum>
  <w:num w:numId="1" w16cid:durableId="1867060557">
    <w:abstractNumId w:val="9"/>
  </w:num>
  <w:num w:numId="2" w16cid:durableId="651056135">
    <w:abstractNumId w:val="7"/>
  </w:num>
  <w:num w:numId="3" w16cid:durableId="689111782">
    <w:abstractNumId w:val="6"/>
  </w:num>
  <w:num w:numId="4" w16cid:durableId="1333947341">
    <w:abstractNumId w:val="5"/>
  </w:num>
  <w:num w:numId="5" w16cid:durableId="1000887770">
    <w:abstractNumId w:val="4"/>
  </w:num>
  <w:num w:numId="6" w16cid:durableId="722026627">
    <w:abstractNumId w:val="8"/>
  </w:num>
  <w:num w:numId="7" w16cid:durableId="94833029">
    <w:abstractNumId w:val="3"/>
  </w:num>
  <w:num w:numId="8" w16cid:durableId="58137412">
    <w:abstractNumId w:val="2"/>
  </w:num>
  <w:num w:numId="9" w16cid:durableId="1480226860">
    <w:abstractNumId w:val="1"/>
  </w:num>
  <w:num w:numId="10" w16cid:durableId="1214581704">
    <w:abstractNumId w:val="0"/>
  </w:num>
  <w:num w:numId="11" w16cid:durableId="1826894581">
    <w:abstractNumId w:val="28"/>
  </w:num>
  <w:num w:numId="12" w16cid:durableId="712123320">
    <w:abstractNumId w:val="22"/>
  </w:num>
  <w:num w:numId="13" w16cid:durableId="507065785">
    <w:abstractNumId w:val="17"/>
  </w:num>
  <w:num w:numId="14" w16cid:durableId="1398552063">
    <w:abstractNumId w:val="31"/>
  </w:num>
  <w:num w:numId="15" w16cid:durableId="752510365">
    <w:abstractNumId w:val="30"/>
  </w:num>
  <w:num w:numId="16" w16cid:durableId="990447116">
    <w:abstractNumId w:val="13"/>
  </w:num>
  <w:num w:numId="17" w16cid:durableId="242495994">
    <w:abstractNumId w:val="18"/>
  </w:num>
  <w:num w:numId="18" w16cid:durableId="92133199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8527884">
    <w:abstractNumId w:val="27"/>
  </w:num>
  <w:num w:numId="20" w16cid:durableId="40596944">
    <w:abstractNumId w:val="16"/>
  </w:num>
  <w:num w:numId="21" w16cid:durableId="1583484173">
    <w:abstractNumId w:val="24"/>
  </w:num>
  <w:num w:numId="22" w16cid:durableId="1394737295">
    <w:abstractNumId w:val="23"/>
  </w:num>
  <w:num w:numId="23" w16cid:durableId="1164904663">
    <w:abstractNumId w:val="14"/>
  </w:num>
  <w:num w:numId="24" w16cid:durableId="2145271520">
    <w:abstractNumId w:val="20"/>
  </w:num>
  <w:num w:numId="25" w16cid:durableId="965160935">
    <w:abstractNumId w:val="26"/>
  </w:num>
  <w:num w:numId="26" w16cid:durableId="338050084">
    <w:abstractNumId w:val="21"/>
  </w:num>
  <w:num w:numId="27" w16cid:durableId="16406939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130825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29093217">
    <w:abstractNumId w:val="11"/>
  </w:num>
  <w:num w:numId="30" w16cid:durableId="365109174">
    <w:abstractNumId w:val="15"/>
  </w:num>
  <w:num w:numId="31" w16cid:durableId="1345011123">
    <w:abstractNumId w:val="20"/>
  </w:num>
  <w:num w:numId="32" w16cid:durableId="1773361229">
    <w:abstractNumId w:val="20"/>
  </w:num>
  <w:num w:numId="33" w16cid:durableId="750926347">
    <w:abstractNumId w:val="20"/>
  </w:num>
  <w:num w:numId="34" w16cid:durableId="1089698231">
    <w:abstractNumId w:val="20"/>
  </w:num>
  <w:num w:numId="35" w16cid:durableId="294720292">
    <w:abstractNumId w:val="20"/>
  </w:num>
  <w:num w:numId="36" w16cid:durableId="510415427">
    <w:abstractNumId w:val="20"/>
  </w:num>
  <w:num w:numId="37" w16cid:durableId="1902204629">
    <w:abstractNumId w:val="20"/>
  </w:num>
  <w:num w:numId="38" w16cid:durableId="1537505628">
    <w:abstractNumId w:val="12"/>
  </w:num>
  <w:num w:numId="39" w16cid:durableId="640884023">
    <w:abstractNumId w:val="29"/>
  </w:num>
  <w:num w:numId="40" w16cid:durableId="765733362">
    <w:abstractNumId w:val="19"/>
  </w:num>
  <w:num w:numId="41" w16cid:durableId="1078751567">
    <w:abstractNumId w:val="25"/>
  </w:num>
  <w:num w:numId="42" w16cid:durableId="3528049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hyphenationZone w:val="425"/>
  <w:drawingGridHorizontalSpacing w:val="255"/>
  <w:drawingGridVerticalSpacing w:val="255"/>
  <w:displayHorizontalDrawingGridEvery w:val="1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KAIO"/>
    <w:docVar w:name="MetaTool_Script3_Report" w:val="using System;_x000d__x000a_using CMI.MetaTool.Generated;_x000d__x000a_using CMI.DomainModel;_x000d__x000a_using System.Linq;_x000d__x000a_ _x000d__x000a_namespace CMI.MetaTool.Generated.TemplateScript_x000d__x000a_{_x000d__x000a_   public class TemplateScript_x000d__x000a_   {_x000d__x000a_       public string Eval(Dokument obj)_x000d__x000a_       {_x000d__x000a_             var fieldDescriptoren = DescriptionManager.GetProperties(obj.Definition).OfType&lt;FieldDescriptor&gt;().ToList();_x000d__x000a_ _x000d__x000a_         var lastCheckInDateFieldDescriptor = fieldDescriptoren.FirstOrDefault(fd =&gt; fd is LastCheckInDateFieldDescriptor) as LastCheckInDateFieldDescriptor;_x000d__x000a_ _x000d__x000a_         if (lastCheckInDateFieldDescriptor == null)_x000d__x000a_            return string.Empty;_x000d__x000a_ _x000d__x000a_         ICustomFieldDescriptor customFieldDescriptor = lastCheckInDateFieldDescriptor as ICustomFieldDescriptor;_x000d__x000a_ _x000d__x000a_         if (customFieldDescriptor == null)_x000d__x000a_            return string.Empty;_x000d__x000a_             string res = customFieldDescriptor.GetDisplayValue(obj) ?? string.Empty;_x000d__x000a_             string[] items = res.Split(' ');_x000d__x000a_         return items[0];_x000d__x000a_       }_x000d__x000a_   }_x000d__x000a_}_x000d__x000a_"/>
    <w:docVar w:name="MetaTool_Script4_Report" w:val="using System;_x000d__x000a_using CMI.MetaTool.Generated;_x000d__x000a_using CMI.DomainModel;_x000d__x000a_using System.Linq;_x000d__x000a__x000d__x000a_namespace CMI.MetaTool.Generated.TemplateScript_x000d__x000a_{_x000d__x000a_public class TemplateScript_x000d__x000a_{_x000d__x000a__x000d__x000a_  public string Eval(Dokument obj)_x000d__x000a_  {_x000d__x000a_    var fieldDescriptoren = DescriptionManager.GetProperties(obj.Definition).OfType&lt;FieldDescriptor&gt;().ToList();_x000d__x000a__x000d__x000a_    DokumentVersionFieldDescriptor DokumentVersionFieldDescriptor = fieldDescriptoren.FirstOrDefault(fd =&gt; fd is DokumentVersionFieldDescriptor) as DokumentVersionFieldDescriptor;_x000d__x000a__x000d__x000a_    if (DokumentVersionFieldDescriptor == null)_x000d__x000a_        return string.Empty;_x000d__x000a__x000d__x000a_    ICustomFieldDescriptor customFieldDescriptor = DokumentVersionFieldDescriptor as ICustomFieldDescriptor;_x000d__x000a__x000d__x000a_    if (customFieldDescriptor == null)_x000d__x000a_        return string.Empty;_x000d__x000a__x000d__x000a_    string version = customFieldDescriptor.GetDisplayValue(obj);_x000d__x000a__x000d__x000a_    if (string.IsNullOrEmpty(version))_x000d__x000a_        return string.Empty;_x000d__x000a__x000d__x000a_    string[] split = version.Split(new String[] { &quot;.&quot; }, StringSplitOptions.RemoveEmptyEntries);_x000d__x000a__x000d__x000a_    if (split.Length == 0)_x000d__x000a_        return string.Empty;_x000d__x000a__x000d__x000a_    int lastIndex = split.Length - 1;_x000d__x000a__x000d__x000a_    int lastDigit = int.Parse(split[lastIndex]);_x000d__x000a__x000d__x000a_    lastDigit = lastDigit + 1;_x000d__x000a__x000d__x000a_    split[lastIndex] = lastDigit.ToString();_x000d__x000a__x000d__x000a_    string newVersion = split.Aggregate((a, b) =&gt; a + &quot;.&quot; + b);_x000d__x000a__x000d__x000a_    return newVersion ?? string.Empty;          _x000d__x000a__x000d__x000a_  }_x000d__x000a_}_x000d__x000a_}"/>
    <w:docVar w:name="MetaTool_TypeDefinition" w:val="Dokument"/>
  </w:docVars>
  <w:rsids>
    <w:rsidRoot w:val="00835331"/>
    <w:rsid w:val="0005546E"/>
    <w:rsid w:val="000A6968"/>
    <w:rsid w:val="000B1A3A"/>
    <w:rsid w:val="000C5261"/>
    <w:rsid w:val="000D1090"/>
    <w:rsid w:val="0013369A"/>
    <w:rsid w:val="001510C5"/>
    <w:rsid w:val="0018141D"/>
    <w:rsid w:val="001B6908"/>
    <w:rsid w:val="001D75B0"/>
    <w:rsid w:val="00250E19"/>
    <w:rsid w:val="0025616B"/>
    <w:rsid w:val="00275957"/>
    <w:rsid w:val="00296CAD"/>
    <w:rsid w:val="003A72F6"/>
    <w:rsid w:val="00424AF5"/>
    <w:rsid w:val="00435527"/>
    <w:rsid w:val="00441779"/>
    <w:rsid w:val="00475AE9"/>
    <w:rsid w:val="004F4F24"/>
    <w:rsid w:val="00503595"/>
    <w:rsid w:val="0059439D"/>
    <w:rsid w:val="0059531E"/>
    <w:rsid w:val="005B6071"/>
    <w:rsid w:val="005C23C8"/>
    <w:rsid w:val="005E3C13"/>
    <w:rsid w:val="006551A0"/>
    <w:rsid w:val="006D09D8"/>
    <w:rsid w:val="006E0E43"/>
    <w:rsid w:val="007405BC"/>
    <w:rsid w:val="007474D1"/>
    <w:rsid w:val="007B7732"/>
    <w:rsid w:val="007D398A"/>
    <w:rsid w:val="00824773"/>
    <w:rsid w:val="00835331"/>
    <w:rsid w:val="00874396"/>
    <w:rsid w:val="008B0345"/>
    <w:rsid w:val="008B5B82"/>
    <w:rsid w:val="008F20EE"/>
    <w:rsid w:val="00912675"/>
    <w:rsid w:val="0092670A"/>
    <w:rsid w:val="00960E68"/>
    <w:rsid w:val="00971C67"/>
    <w:rsid w:val="009B2C20"/>
    <w:rsid w:val="009B6796"/>
    <w:rsid w:val="009D623D"/>
    <w:rsid w:val="009D764F"/>
    <w:rsid w:val="00A255D7"/>
    <w:rsid w:val="00A26EB5"/>
    <w:rsid w:val="00A95607"/>
    <w:rsid w:val="00AB79DA"/>
    <w:rsid w:val="00AE2CD3"/>
    <w:rsid w:val="00B379C3"/>
    <w:rsid w:val="00C5603A"/>
    <w:rsid w:val="00C8566D"/>
    <w:rsid w:val="00CB296B"/>
    <w:rsid w:val="00D27EA7"/>
    <w:rsid w:val="00D560FB"/>
    <w:rsid w:val="00E041A9"/>
    <w:rsid w:val="00E65D3A"/>
    <w:rsid w:val="00EC5065"/>
    <w:rsid w:val="00EE43DA"/>
    <w:rsid w:val="00F02311"/>
    <w:rsid w:val="00F12E4F"/>
    <w:rsid w:val="00F64917"/>
    <w:rsid w:val="00F8702C"/>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35B79"/>
  <w15:docId w15:val="{622DA136-12E7-44CA-A717-684D26CEC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font1482"/>
        <w:sz w:val="22"/>
        <w:szCs w:val="22"/>
        <w:lang w:val="de-CH"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9" w:unhideWhenUsed="1"/>
    <w:lsdException w:name="footer" w:semiHidden="1" w:uiPriority="8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E1DDD"/>
    <w:pPr>
      <w:spacing w:after="0" w:line="270" w:lineRule="atLeast"/>
    </w:pPr>
    <w:rPr>
      <w:rFonts w:cs="System"/>
      <w:bCs/>
      <w:spacing w:val="2"/>
      <w:sz w:val="21"/>
    </w:rPr>
  </w:style>
  <w:style w:type="paragraph" w:styleId="berschrift1">
    <w:name w:val="heading 1"/>
    <w:basedOn w:val="Standard"/>
    <w:next w:val="Standard"/>
    <w:link w:val="berschrift1Zchn"/>
    <w:uiPriority w:val="9"/>
    <w:qFormat/>
    <w:rsid w:val="00C573A1"/>
    <w:pPr>
      <w:keepNext/>
      <w:keepLines/>
      <w:spacing w:before="540" w:after="270"/>
      <w:outlineLvl w:val="0"/>
    </w:pPr>
    <w:rPr>
      <w:rFonts w:asciiTheme="majorHAnsi" w:eastAsiaTheme="majorEastAsia" w:hAnsiTheme="majorHAnsi" w:cstheme="majorBidi"/>
      <w:b/>
      <w:bCs w:val="0"/>
      <w:szCs w:val="21"/>
    </w:rPr>
  </w:style>
  <w:style w:type="paragraph" w:styleId="berschrift2">
    <w:name w:val="heading 2"/>
    <w:basedOn w:val="Standard"/>
    <w:next w:val="Standard"/>
    <w:link w:val="berschrift2Zchn"/>
    <w:uiPriority w:val="9"/>
    <w:unhideWhenUsed/>
    <w:qFormat/>
    <w:rsid w:val="00C3438E"/>
    <w:pPr>
      <w:keepNext/>
      <w:keepLines/>
      <w:spacing w:before="270" w:after="270"/>
      <w:outlineLvl w:val="1"/>
    </w:pPr>
    <w:rPr>
      <w:rFonts w:asciiTheme="majorHAnsi" w:eastAsiaTheme="majorEastAsia" w:hAnsiTheme="majorHAnsi" w:cstheme="majorBidi"/>
      <w:b/>
      <w:bCs w:val="0"/>
      <w:szCs w:val="21"/>
    </w:rPr>
  </w:style>
  <w:style w:type="paragraph" w:styleId="berschrift3">
    <w:name w:val="heading 3"/>
    <w:basedOn w:val="Standard"/>
    <w:next w:val="Standard"/>
    <w:link w:val="berschrift3Zchn"/>
    <w:uiPriority w:val="9"/>
    <w:qFormat/>
    <w:rsid w:val="00AC321A"/>
    <w:pPr>
      <w:keepNext/>
      <w:keepLines/>
      <w:spacing w:before="540" w:after="2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qFormat/>
    <w:rsid w:val="00AC321A"/>
    <w:pPr>
      <w:keepNext/>
      <w:keepLines/>
      <w:spacing w:before="540" w:after="270"/>
      <w:outlineLvl w:val="3"/>
    </w:pPr>
    <w:rPr>
      <w:rFonts w:asciiTheme="majorHAnsi" w:eastAsiaTheme="majorEastAsia" w:hAnsiTheme="majorHAnsi" w:cstheme="majorBidi"/>
      <w:b/>
      <w:bCs w:val="0"/>
    </w:rPr>
  </w:style>
  <w:style w:type="paragraph" w:styleId="berschrift5">
    <w:name w:val="heading 5"/>
    <w:basedOn w:val="Standard"/>
    <w:next w:val="Standard"/>
    <w:link w:val="berschrift5Zchn"/>
    <w:uiPriority w:val="9"/>
    <w:semiHidden/>
    <w:rsid w:val="00AC321A"/>
    <w:pPr>
      <w:keepNext/>
      <w:keepLines/>
      <w:spacing w:before="540" w:after="270"/>
      <w:outlineLvl w:val="4"/>
    </w:pPr>
    <w:rPr>
      <w:rFonts w:asciiTheme="majorHAnsi" w:eastAsiaTheme="majorEastAsia" w:hAnsiTheme="majorHAnsi" w:cstheme="majorBidi"/>
      <w:b/>
      <w:bCs w:val="0"/>
    </w:rPr>
  </w:style>
  <w:style w:type="paragraph" w:styleId="berschrift6">
    <w:name w:val="heading 6"/>
    <w:basedOn w:val="Standard"/>
    <w:next w:val="Standard"/>
    <w:link w:val="berschrift6Zchn"/>
    <w:uiPriority w:val="9"/>
    <w:semiHidden/>
    <w:rsid w:val="00C22430"/>
    <w:pPr>
      <w:keepNext/>
      <w:keepLines/>
      <w:spacing w:before="140"/>
      <w:outlineLvl w:val="5"/>
    </w:pPr>
    <w:rPr>
      <w:rFonts w:asciiTheme="majorHAnsi" w:eastAsiaTheme="majorEastAsia" w:hAnsiTheme="majorHAnsi" w:cstheme="majorBidi"/>
      <w:b/>
    </w:rPr>
  </w:style>
  <w:style w:type="paragraph" w:styleId="berschrift7">
    <w:name w:val="heading 7"/>
    <w:basedOn w:val="Standard"/>
    <w:next w:val="Standard"/>
    <w:link w:val="berschrift7Zchn"/>
    <w:uiPriority w:val="9"/>
    <w:semiHidden/>
    <w:rsid w:val="00C22430"/>
    <w:pPr>
      <w:keepNext/>
      <w:keepLines/>
      <w:spacing w:before="140"/>
      <w:outlineLvl w:val="6"/>
    </w:pPr>
    <w:rPr>
      <w:rFonts w:asciiTheme="majorHAnsi" w:eastAsiaTheme="majorEastAsia" w:hAnsiTheme="majorHAnsi" w:cstheme="majorBidi"/>
      <w:b/>
      <w:iCs/>
    </w:rPr>
  </w:style>
  <w:style w:type="paragraph" w:styleId="berschrift8">
    <w:name w:val="heading 8"/>
    <w:basedOn w:val="Standard"/>
    <w:next w:val="Standard"/>
    <w:link w:val="berschrift8Zchn"/>
    <w:uiPriority w:val="9"/>
    <w:semiHidden/>
    <w:rsid w:val="00C22430"/>
    <w:pPr>
      <w:keepNext/>
      <w:keepLines/>
      <w:spacing w:before="140"/>
      <w:outlineLvl w:val="7"/>
    </w:pPr>
    <w:rPr>
      <w:rFonts w:asciiTheme="majorHAnsi" w:eastAsiaTheme="majorEastAsia" w:hAnsiTheme="majorHAnsi" w:cstheme="majorBidi"/>
      <w:b/>
      <w:color w:val="272727" w:themeColor="text1" w:themeTint="D8"/>
      <w:sz w:val="17"/>
      <w:szCs w:val="21"/>
    </w:rPr>
  </w:style>
  <w:style w:type="paragraph" w:styleId="berschrift9">
    <w:name w:val="heading 9"/>
    <w:basedOn w:val="Standard"/>
    <w:next w:val="Standard"/>
    <w:link w:val="berschrift9Zchn"/>
    <w:uiPriority w:val="9"/>
    <w:semiHidden/>
    <w:rsid w:val="00C22430"/>
    <w:pPr>
      <w:keepNext/>
      <w:keepLines/>
      <w:spacing w:before="140"/>
      <w:outlineLvl w:val="8"/>
    </w:pPr>
    <w:rPr>
      <w:rFonts w:asciiTheme="majorHAnsi" w:eastAsiaTheme="majorEastAsia" w:hAnsiTheme="majorHAnsi" w:cstheme="majorBidi"/>
      <w:b/>
      <w:iCs/>
      <w:color w:val="272727" w:themeColor="text1" w:themeTint="D8"/>
      <w:sz w:val="17"/>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484FC6"/>
    <w:rPr>
      <w:color w:val="auto"/>
      <w:u w:val="single" w:color="B1B9BD"/>
    </w:rPr>
  </w:style>
  <w:style w:type="paragraph" w:styleId="Kopfzeile">
    <w:name w:val="header"/>
    <w:basedOn w:val="Standard"/>
    <w:link w:val="KopfzeileZchn"/>
    <w:uiPriority w:val="79"/>
    <w:semiHidden/>
    <w:rsid w:val="000822A6"/>
    <w:pPr>
      <w:tabs>
        <w:tab w:val="left" w:pos="5100"/>
        <w:tab w:val="right" w:pos="9967"/>
      </w:tabs>
      <w:spacing w:line="240" w:lineRule="auto"/>
    </w:pPr>
    <w:rPr>
      <w:noProof/>
      <w:sz w:val="17"/>
      <w:szCs w:val="17"/>
      <w:lang w:eastAsia="de-CH"/>
    </w:rPr>
  </w:style>
  <w:style w:type="character" w:customStyle="1" w:styleId="KopfzeileZchn">
    <w:name w:val="Kopfzeile Zchn"/>
    <w:basedOn w:val="Absatz-Standardschriftart"/>
    <w:link w:val="Kopfzeile"/>
    <w:uiPriority w:val="79"/>
    <w:semiHidden/>
    <w:rsid w:val="00316B83"/>
    <w:rPr>
      <w:rFonts w:cs="System"/>
      <w:bCs/>
      <w:noProof/>
      <w:spacing w:val="2"/>
      <w:sz w:val="17"/>
      <w:szCs w:val="17"/>
      <w:lang w:eastAsia="de-CH"/>
    </w:rPr>
  </w:style>
  <w:style w:type="paragraph" w:styleId="Fuzeile">
    <w:name w:val="footer"/>
    <w:basedOn w:val="Standard"/>
    <w:link w:val="FuzeileZchn"/>
    <w:uiPriority w:val="80"/>
    <w:semiHidden/>
    <w:rsid w:val="00DC36B9"/>
    <w:pPr>
      <w:tabs>
        <w:tab w:val="left" w:pos="2552"/>
        <w:tab w:val="left" w:pos="5103"/>
        <w:tab w:val="left" w:pos="7655"/>
        <w:tab w:val="right" w:pos="9979"/>
      </w:tabs>
      <w:spacing w:line="240" w:lineRule="auto"/>
    </w:pPr>
    <w:rPr>
      <w:sz w:val="13"/>
      <w:szCs w:val="13"/>
    </w:rPr>
  </w:style>
  <w:style w:type="character" w:customStyle="1" w:styleId="FuzeileZchn">
    <w:name w:val="Fußzeile Zchn"/>
    <w:basedOn w:val="Absatz-Standardschriftart"/>
    <w:link w:val="Fuzeile"/>
    <w:uiPriority w:val="80"/>
    <w:semiHidden/>
    <w:rsid w:val="003359D8"/>
    <w:rPr>
      <w:rFonts w:cs="System"/>
      <w:spacing w:val="2"/>
      <w:sz w:val="13"/>
      <w:szCs w:val="13"/>
    </w:rPr>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C573A1"/>
    <w:rPr>
      <w:rFonts w:asciiTheme="majorHAnsi" w:eastAsiaTheme="majorEastAsia" w:hAnsiTheme="majorHAnsi" w:cstheme="majorBidi"/>
      <w:b/>
      <w:bCs/>
      <w:spacing w:val="2"/>
      <w:sz w:val="21"/>
      <w:szCs w:val="21"/>
    </w:rPr>
  </w:style>
  <w:style w:type="character" w:customStyle="1" w:styleId="berschrift2Zchn">
    <w:name w:val="Überschrift 2 Zchn"/>
    <w:basedOn w:val="Absatz-Standardschriftart"/>
    <w:link w:val="berschrift2"/>
    <w:uiPriority w:val="9"/>
    <w:rsid w:val="00C3438E"/>
    <w:rPr>
      <w:rFonts w:asciiTheme="majorHAnsi" w:eastAsiaTheme="majorEastAsia" w:hAnsiTheme="majorHAnsi" w:cstheme="majorBidi"/>
      <w:b/>
      <w:bCs/>
      <w:spacing w:val="2"/>
      <w:sz w:val="21"/>
      <w:szCs w:val="21"/>
    </w:rPr>
  </w:style>
  <w:style w:type="paragraph" w:styleId="Titel">
    <w:name w:val="Title"/>
    <w:aliases w:val="Titel/Titre"/>
    <w:basedOn w:val="Standard"/>
    <w:link w:val="TitelZchn"/>
    <w:uiPriority w:val="11"/>
    <w:qFormat/>
    <w:rsid w:val="002141FD"/>
    <w:pPr>
      <w:spacing w:before="620" w:after="160" w:line="240" w:lineRule="auto"/>
      <w:contextualSpacing/>
    </w:pPr>
    <w:rPr>
      <w:rFonts w:asciiTheme="majorHAnsi" w:eastAsiaTheme="majorEastAsia" w:hAnsiTheme="majorHAnsi" w:cstheme="majorBidi"/>
      <w:spacing w:val="0"/>
      <w:kern w:val="28"/>
      <w:sz w:val="44"/>
      <w:szCs w:val="44"/>
    </w:rPr>
  </w:style>
  <w:style w:type="character" w:customStyle="1" w:styleId="TitelZchn">
    <w:name w:val="Titel Zchn"/>
    <w:aliases w:val="Titel/Titre Zchn"/>
    <w:basedOn w:val="Absatz-Standardschriftart"/>
    <w:link w:val="Titel"/>
    <w:uiPriority w:val="11"/>
    <w:rsid w:val="002141FD"/>
    <w:rPr>
      <w:rFonts w:asciiTheme="majorHAnsi" w:eastAsiaTheme="majorEastAsia" w:hAnsiTheme="majorHAnsi" w:cstheme="majorBidi"/>
      <w:kern w:val="28"/>
      <w:sz w:val="44"/>
      <w:szCs w:val="44"/>
    </w:rPr>
  </w:style>
  <w:style w:type="paragraph" w:customStyle="1" w:styleId="Brieftitel">
    <w:name w:val="Brieftitel"/>
    <w:basedOn w:val="Standard"/>
    <w:link w:val="BrieftitelZchn"/>
    <w:uiPriority w:val="14"/>
    <w:rsid w:val="00997689"/>
    <w:pPr>
      <w:spacing w:before="270" w:after="270"/>
      <w:contextualSpacing/>
    </w:pPr>
    <w:rPr>
      <w:rFonts w:asciiTheme="majorHAnsi" w:hAnsiTheme="majorHAnsi"/>
      <w:b/>
    </w:rPr>
  </w:style>
  <w:style w:type="character" w:customStyle="1" w:styleId="BrieftitelZchn">
    <w:name w:val="Brieftitel Zchn"/>
    <w:basedOn w:val="Absatz-Standardschriftart"/>
    <w:link w:val="Brieftitel"/>
    <w:uiPriority w:val="14"/>
    <w:rsid w:val="00997689"/>
    <w:rPr>
      <w:rFonts w:asciiTheme="majorHAnsi" w:hAnsiTheme="majorHAnsi" w:cs="System"/>
      <w:b/>
      <w:spacing w:val="2"/>
    </w:rPr>
  </w:style>
  <w:style w:type="paragraph" w:customStyle="1" w:styleId="Kontaktangaben">
    <w:name w:val="Kontaktangaben"/>
    <w:basedOn w:val="Standard"/>
    <w:semiHidden/>
    <w:rsid w:val="00E73CB2"/>
    <w:pPr>
      <w:tabs>
        <w:tab w:val="left" w:pos="709"/>
      </w:tabs>
      <w:spacing w:line="220" w:lineRule="atLeast"/>
    </w:pPr>
    <w:rPr>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3D1066"/>
    <w:rPr>
      <w:rFonts w:asciiTheme="majorHAnsi" w:eastAsiaTheme="majorEastAsia" w:hAnsiTheme="majorHAnsi" w:cstheme="majorBidi"/>
      <w:b/>
      <w:spacing w:val="2"/>
      <w:sz w:val="21"/>
      <w:szCs w:val="24"/>
    </w:rPr>
  </w:style>
  <w:style w:type="character" w:customStyle="1" w:styleId="berschrift4Zchn">
    <w:name w:val="Überschrift 4 Zchn"/>
    <w:basedOn w:val="Absatz-Standardschriftart"/>
    <w:link w:val="berschrift4"/>
    <w:uiPriority w:val="9"/>
    <w:semiHidden/>
    <w:rsid w:val="003D1066"/>
    <w:rPr>
      <w:rFonts w:asciiTheme="majorHAnsi" w:eastAsiaTheme="majorEastAsia" w:hAnsiTheme="majorHAnsi" w:cstheme="majorBidi"/>
      <w:b/>
      <w:bCs/>
      <w:spacing w:val="2"/>
      <w:sz w:val="21"/>
    </w:rPr>
  </w:style>
  <w:style w:type="character" w:customStyle="1" w:styleId="berschrift5Zchn">
    <w:name w:val="Überschrift 5 Zchn"/>
    <w:basedOn w:val="Absatz-Standardschriftart"/>
    <w:link w:val="berschrift5"/>
    <w:uiPriority w:val="9"/>
    <w:semiHidden/>
    <w:rsid w:val="003D1066"/>
    <w:rPr>
      <w:rFonts w:asciiTheme="majorHAnsi" w:eastAsiaTheme="majorEastAsia" w:hAnsiTheme="majorHAnsi" w:cstheme="majorBidi"/>
      <w:b/>
      <w:bCs/>
      <w:spacing w:val="2"/>
      <w:sz w:val="21"/>
    </w:rPr>
  </w:style>
  <w:style w:type="character" w:customStyle="1" w:styleId="berschrift6Zchn">
    <w:name w:val="Überschrift 6 Zchn"/>
    <w:basedOn w:val="Absatz-Standardschriftart"/>
    <w:link w:val="berschrift6"/>
    <w:uiPriority w:val="9"/>
    <w:semiHidden/>
    <w:rsid w:val="003D1066"/>
    <w:rPr>
      <w:rFonts w:asciiTheme="majorHAnsi" w:eastAsiaTheme="majorEastAsia" w:hAnsiTheme="majorHAnsi" w:cstheme="majorBidi"/>
      <w:b/>
      <w:spacing w:val="2"/>
      <w:sz w:val="21"/>
    </w:rPr>
  </w:style>
  <w:style w:type="character" w:customStyle="1" w:styleId="berschrift7Zchn">
    <w:name w:val="Überschrift 7 Zchn"/>
    <w:basedOn w:val="Absatz-Standardschriftart"/>
    <w:link w:val="berschrift7"/>
    <w:uiPriority w:val="9"/>
    <w:semiHidden/>
    <w:rsid w:val="003D1066"/>
    <w:rPr>
      <w:rFonts w:asciiTheme="majorHAnsi" w:eastAsiaTheme="majorEastAsia" w:hAnsiTheme="majorHAnsi" w:cstheme="majorBidi"/>
      <w:b/>
      <w:iCs/>
      <w:spacing w:val="2"/>
      <w:sz w:val="21"/>
    </w:rPr>
  </w:style>
  <w:style w:type="character" w:customStyle="1" w:styleId="berschrift8Zchn">
    <w:name w:val="Überschrift 8 Zchn"/>
    <w:basedOn w:val="Absatz-Standardschriftart"/>
    <w:link w:val="berschrift8"/>
    <w:uiPriority w:val="9"/>
    <w:semiHidden/>
    <w:rsid w:val="003D1066"/>
    <w:rPr>
      <w:rFonts w:asciiTheme="majorHAnsi" w:eastAsiaTheme="majorEastAsia" w:hAnsiTheme="majorHAnsi" w:cstheme="majorBidi"/>
      <w:b/>
      <w:color w:val="272727" w:themeColor="text1" w:themeTint="D8"/>
      <w:spacing w:val="2"/>
      <w:sz w:val="17"/>
      <w:szCs w:val="21"/>
    </w:rPr>
  </w:style>
  <w:style w:type="character" w:customStyle="1" w:styleId="berschrift9Zchn">
    <w:name w:val="Überschrift 9 Zchn"/>
    <w:basedOn w:val="Absatz-Standardschriftart"/>
    <w:link w:val="berschrift9"/>
    <w:uiPriority w:val="9"/>
    <w:semiHidden/>
    <w:rsid w:val="003D1066"/>
    <w:rPr>
      <w:rFonts w:asciiTheme="majorHAnsi" w:eastAsiaTheme="majorEastAsia" w:hAnsiTheme="majorHAnsi" w:cstheme="majorBidi"/>
      <w:b/>
      <w:iCs/>
      <w:color w:val="272727" w:themeColor="text1" w:themeTint="D8"/>
      <w:spacing w:val="2"/>
      <w:sz w:val="17"/>
      <w:szCs w:val="21"/>
    </w:rPr>
  </w:style>
  <w:style w:type="paragraph" w:customStyle="1" w:styleId="Aufzhlung1">
    <w:name w:val="Aufzählung 1"/>
    <w:basedOn w:val="Listenabsatz"/>
    <w:uiPriority w:val="2"/>
    <w:qFormat/>
    <w:rsid w:val="003D0FAA"/>
    <w:pPr>
      <w:numPr>
        <w:numId w:val="19"/>
      </w:numPr>
    </w:pPr>
  </w:style>
  <w:style w:type="paragraph" w:customStyle="1" w:styleId="TitelNewsletter">
    <w:name w:val="Titel Newsletter"/>
    <w:basedOn w:val="Titel"/>
    <w:uiPriority w:val="13"/>
    <w:semiHidden/>
    <w:qFormat/>
    <w:rsid w:val="0011601D"/>
    <w:pPr>
      <w:spacing w:before="0" w:after="0"/>
      <w:jc w:val="right"/>
    </w:pPr>
    <w:rPr>
      <w:color w:val="EA161F" w:themeColor="accent6"/>
    </w:rPr>
  </w:style>
  <w:style w:type="paragraph" w:customStyle="1" w:styleId="Traktandum-Titel1">
    <w:name w:val="Traktandum-Titel 1"/>
    <w:basedOn w:val="Aufzhlung1"/>
    <w:next w:val="Text85pt"/>
    <w:uiPriority w:val="18"/>
    <w:semiHidden/>
    <w:rsid w:val="00196ABC"/>
    <w:pPr>
      <w:numPr>
        <w:numId w:val="16"/>
      </w:numPr>
      <w:tabs>
        <w:tab w:val="left" w:pos="7938"/>
      </w:tabs>
      <w:spacing w:line="215" w:lineRule="atLeast"/>
    </w:pPr>
    <w:rPr>
      <w:rFonts w:asciiTheme="majorHAnsi" w:hAnsiTheme="majorHAnsi"/>
      <w:b/>
      <w:bCs w:val="0"/>
      <w:sz w:val="17"/>
      <w:szCs w:val="17"/>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semiHidden/>
    <w:rsid w:val="00484FC6"/>
    <w:rPr>
      <w:color w:val="auto"/>
      <w:u w:val="single" w:color="B1B9BD"/>
    </w:rPr>
  </w:style>
  <w:style w:type="paragraph" w:styleId="Untertitel">
    <w:name w:val="Subtitle"/>
    <w:aliases w:val="Untertitel/Sous-titre"/>
    <w:basedOn w:val="Standard"/>
    <w:link w:val="UntertitelZchn"/>
    <w:uiPriority w:val="12"/>
    <w:rsid w:val="00754E65"/>
    <w:pPr>
      <w:numPr>
        <w:ilvl w:val="1"/>
      </w:numPr>
      <w:spacing w:line="240" w:lineRule="auto"/>
    </w:pPr>
    <w:rPr>
      <w:rFonts w:eastAsiaTheme="minorEastAsia"/>
      <w:color w:val="B1B9BD" w:themeColor="background2"/>
      <w:sz w:val="44"/>
      <w:szCs w:val="44"/>
    </w:rPr>
  </w:style>
  <w:style w:type="character" w:customStyle="1" w:styleId="UntertitelZchn">
    <w:name w:val="Untertitel Zchn"/>
    <w:aliases w:val="Untertitel/Sous-titre Zchn"/>
    <w:basedOn w:val="Absatz-Standardschriftart"/>
    <w:link w:val="Untertitel"/>
    <w:uiPriority w:val="12"/>
    <w:rsid w:val="00754E65"/>
    <w:rPr>
      <w:rFonts w:eastAsiaTheme="minorEastAsia"/>
      <w:color w:val="B1B9BD" w:themeColor="background2"/>
      <w:spacing w:val="2"/>
      <w:sz w:val="44"/>
      <w:szCs w:val="44"/>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3D1066"/>
    <w:rPr>
      <w:spacing w:val="2"/>
      <w:sz w:val="21"/>
    </w:rPr>
  </w:style>
  <w:style w:type="paragraph" w:styleId="Funotentext">
    <w:name w:val="footnote text"/>
    <w:basedOn w:val="Standard"/>
    <w:link w:val="FunotentextZchn"/>
    <w:uiPriority w:val="99"/>
    <w:semiHidden/>
    <w:unhideWhenUsed/>
    <w:rsid w:val="00E22965"/>
    <w:pPr>
      <w:spacing w:line="162" w:lineRule="atLeast"/>
    </w:pPr>
    <w:rPr>
      <w:sz w:val="13"/>
      <w:szCs w:val="20"/>
    </w:rPr>
  </w:style>
  <w:style w:type="character" w:customStyle="1" w:styleId="FunotentextZchn">
    <w:name w:val="Fußnotentext Zchn"/>
    <w:basedOn w:val="Absatz-Standardschriftart"/>
    <w:link w:val="Funotentext"/>
    <w:uiPriority w:val="99"/>
    <w:semiHidden/>
    <w:rsid w:val="00E22965"/>
    <w:rPr>
      <w:spacing w:val="2"/>
      <w:sz w:val="13"/>
      <w:szCs w:val="20"/>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rsid w:val="004C3880"/>
    <w:pPr>
      <w:numPr>
        <w:ilvl w:val="2"/>
      </w:numPr>
    </w:pPr>
  </w:style>
  <w:style w:type="paragraph" w:styleId="Beschriftung">
    <w:name w:val="caption"/>
    <w:basedOn w:val="Standard"/>
    <w:next w:val="Standard"/>
    <w:uiPriority w:val="35"/>
    <w:unhideWhenUsed/>
    <w:rsid w:val="008A2609"/>
    <w:pPr>
      <w:spacing w:before="140" w:after="270" w:line="240" w:lineRule="auto"/>
    </w:pPr>
    <w:rPr>
      <w:iCs/>
      <w:sz w:val="17"/>
      <w:szCs w:val="18"/>
    </w:rPr>
  </w:style>
  <w:style w:type="paragraph" w:styleId="Inhaltsverzeichnisberschrift">
    <w:name w:val="TOC Heading"/>
    <w:basedOn w:val="berschrift1"/>
    <w:next w:val="Standard"/>
    <w:uiPriority w:val="39"/>
    <w:semiHidden/>
    <w:rsid w:val="00DB7675"/>
    <w:pPr>
      <w:spacing w:before="240"/>
      <w:outlineLvl w:val="9"/>
    </w:pPr>
    <w:rPr>
      <w:bCs/>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paragraph" w:customStyle="1" w:styleId="Seitenzahlen">
    <w:name w:val="Seitenzahlen"/>
    <w:basedOn w:val="Fuzeile"/>
    <w:uiPriority w:val="85"/>
    <w:semiHidden/>
    <w:rsid w:val="00E8428A"/>
    <w:pPr>
      <w:jc w:val="right"/>
    </w:pPr>
  </w:style>
  <w:style w:type="paragraph" w:customStyle="1" w:styleId="H1">
    <w:name w:val="H1"/>
    <w:aliases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513F66"/>
    <w:pPr>
      <w:numPr>
        <w:ilvl w:val="1"/>
        <w:numId w:val="24"/>
      </w:numPr>
      <w:spacing w:before="540"/>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qFormat/>
    <w:rsid w:val="00B426D3"/>
    <w:pPr>
      <w:numPr>
        <w:ilvl w:val="3"/>
        <w:numId w:val="24"/>
      </w:numPr>
      <w:tabs>
        <w:tab w:val="left" w:pos="1134"/>
      </w:tabs>
    </w:pPr>
  </w:style>
  <w:style w:type="paragraph" w:styleId="Verzeichnis1">
    <w:name w:val="toc 1"/>
    <w:basedOn w:val="Standard"/>
    <w:next w:val="Standard"/>
    <w:autoRedefine/>
    <w:uiPriority w:val="39"/>
    <w:semiHidden/>
    <w:rsid w:val="00F25768"/>
    <w:pPr>
      <w:tabs>
        <w:tab w:val="right" w:leader="dot" w:pos="7371"/>
      </w:tabs>
      <w:spacing w:before="215" w:line="215" w:lineRule="atLeast"/>
      <w:ind w:left="851" w:right="3093" w:hanging="851"/>
    </w:pPr>
    <w:rPr>
      <w:b/>
      <w:sz w:val="17"/>
    </w:rPr>
  </w:style>
  <w:style w:type="paragraph" w:styleId="Verzeichnis2">
    <w:name w:val="toc 2"/>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3">
    <w:name w:val="toc 3"/>
    <w:basedOn w:val="Standard"/>
    <w:next w:val="Standard"/>
    <w:autoRedefine/>
    <w:uiPriority w:val="39"/>
    <w:semiHidden/>
    <w:rsid w:val="00F25768"/>
    <w:pPr>
      <w:tabs>
        <w:tab w:val="right" w:leader="dot" w:pos="7371"/>
      </w:tabs>
      <w:spacing w:line="215" w:lineRule="atLeast"/>
      <w:ind w:left="851" w:right="3093" w:hanging="851"/>
    </w:pPr>
    <w:rPr>
      <w:noProof/>
      <w:sz w:val="17"/>
    </w:rPr>
  </w:style>
  <w:style w:type="paragraph" w:styleId="StandardWeb">
    <w:name w:val="Normal (Web)"/>
    <w:basedOn w:val="Standard"/>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F7054A"/>
    <w:pPr>
      <w:tabs>
        <w:tab w:val="right" w:pos="7371"/>
      </w:tabs>
      <w:spacing w:after="110" w:line="215" w:lineRule="atLeast"/>
    </w:pPr>
    <w:rPr>
      <w:sz w:val="17"/>
    </w:rPr>
  </w:style>
  <w:style w:type="paragraph" w:customStyle="1" w:styleId="Absenderzeile">
    <w:name w:val="Absenderzeile"/>
    <w:basedOn w:val="Standard"/>
    <w:uiPriority w:val="84"/>
    <w:semiHidden/>
    <w:rsid w:val="004D5F14"/>
    <w:pPr>
      <w:pBdr>
        <w:bottom w:val="single" w:sz="6" w:space="5" w:color="auto"/>
      </w:pBdr>
      <w:tabs>
        <w:tab w:val="left" w:pos="1241"/>
        <w:tab w:val="right" w:pos="4877"/>
      </w:tabs>
      <w:spacing w:after="40" w:line="220" w:lineRule="atLeast"/>
      <w:contextualSpacing/>
    </w:pPr>
    <w:rPr>
      <w:sz w:val="13"/>
    </w:rPr>
  </w:style>
  <w:style w:type="paragraph" w:customStyle="1" w:styleId="Nummerierung1">
    <w:name w:val="Nummerierung 1"/>
    <w:basedOn w:val="Standard"/>
    <w:uiPriority w:val="3"/>
    <w:qFormat/>
    <w:rsid w:val="00B56332"/>
    <w:pPr>
      <w:numPr>
        <w:ilvl w:val="7"/>
        <w:numId w:val="24"/>
      </w:numPr>
    </w:pPr>
  </w:style>
  <w:style w:type="paragraph" w:customStyle="1" w:styleId="Nummerierung2">
    <w:name w:val="Nummerierung 2"/>
    <w:basedOn w:val="Nummerierung1"/>
    <w:uiPriority w:val="3"/>
    <w:qFormat/>
    <w:rsid w:val="00B56332"/>
    <w:pPr>
      <w:numPr>
        <w:ilvl w:val="8"/>
      </w:numPr>
    </w:pPr>
  </w:style>
  <w:style w:type="character" w:styleId="Seitenzahl">
    <w:name w:val="page number"/>
    <w:basedOn w:val="Absatz-Standardschriftart"/>
    <w:uiPriority w:val="99"/>
    <w:semiHidden/>
    <w:rsid w:val="00E8428A"/>
  </w:style>
  <w:style w:type="paragraph" w:customStyle="1" w:styleId="Text85pt">
    <w:name w:val="Text 8.5 pt"/>
    <w:basedOn w:val="Standard"/>
    <w:qFormat/>
    <w:rsid w:val="003E0D7F"/>
    <w:pPr>
      <w:spacing w:line="215" w:lineRule="atLeast"/>
    </w:pPr>
    <w:rPr>
      <w:sz w:val="17"/>
    </w:rPr>
  </w:style>
  <w:style w:type="character" w:customStyle="1" w:styleId="NichtaufgelsteErwhnung1">
    <w:name w:val="Nicht aufgelöste Erwähnung1"/>
    <w:basedOn w:val="Absatz-Standardschriftart"/>
    <w:uiPriority w:val="99"/>
    <w:semiHidden/>
    <w:unhideWhenUsed/>
    <w:rsid w:val="000D7F08"/>
    <w:rPr>
      <w:color w:val="605E5C"/>
      <w:shd w:val="clear" w:color="auto" w:fill="E1DFDD"/>
    </w:rPr>
  </w:style>
  <w:style w:type="paragraph" w:customStyle="1" w:styleId="Tabellenabschluss">
    <w:name w:val="Tabellenabschluss"/>
    <w:basedOn w:val="Standard"/>
    <w:next w:val="Standard"/>
    <w:uiPriority w:val="99"/>
    <w:semiHidden/>
    <w:rsid w:val="0097384E"/>
    <w:pPr>
      <w:spacing w:line="240" w:lineRule="auto"/>
    </w:pPr>
    <w:rPr>
      <w:sz w:val="4"/>
    </w:rPr>
  </w:style>
  <w:style w:type="paragraph" w:customStyle="1" w:styleId="Aufzhlung85pt">
    <w:name w:val="Aufzählung 8.5 pt"/>
    <w:basedOn w:val="Aufzhlung1"/>
    <w:uiPriority w:val="2"/>
    <w:qFormat/>
    <w:rsid w:val="00A45E6C"/>
    <w:pPr>
      <w:spacing w:line="215" w:lineRule="atLeast"/>
    </w:pPr>
    <w:rPr>
      <w:sz w:val="17"/>
      <w:szCs w:val="17"/>
    </w:rPr>
  </w:style>
  <w:style w:type="character" w:styleId="Platzhaltertext">
    <w:name w:val="Placeholder Text"/>
    <w:basedOn w:val="Absatz-Standardschriftart"/>
    <w:uiPriority w:val="99"/>
    <w:semiHidden/>
    <w:rsid w:val="00A12B05"/>
    <w:rPr>
      <w:vanish/>
      <w:color w:val="7D9AA8" w:themeColor="accent1" w:themeTint="99"/>
    </w:rPr>
  </w:style>
  <w:style w:type="paragraph" w:customStyle="1" w:styleId="Kurzbrief">
    <w:name w:val="Kurzbrief"/>
    <w:basedOn w:val="Text85pt"/>
    <w:uiPriority w:val="99"/>
    <w:semiHidden/>
    <w:qFormat/>
    <w:rsid w:val="00B225B2"/>
    <w:pPr>
      <w:ind w:left="294" w:hanging="294"/>
    </w:pPr>
  </w:style>
  <w:style w:type="paragraph" w:customStyle="1" w:styleId="KurzbriefFR">
    <w:name w:val="Kurzbrief FR"/>
    <w:basedOn w:val="Kurzbrief"/>
    <w:uiPriority w:val="99"/>
    <w:semiHidden/>
    <w:qFormat/>
    <w:rsid w:val="004A60C5"/>
    <w:pPr>
      <w:ind w:left="284" w:firstLine="0"/>
    </w:pPr>
    <w:rPr>
      <w:lang w:val="fr-CH"/>
    </w:rPr>
  </w:style>
  <w:style w:type="paragraph" w:customStyle="1" w:styleId="berschrift5nummeriert">
    <w:name w:val="Überschrift 5 nummeriert"/>
    <w:basedOn w:val="berschrift5"/>
    <w:next w:val="Standard"/>
    <w:uiPriority w:val="10"/>
    <w:qFormat/>
    <w:rsid w:val="00D8674A"/>
    <w:pPr>
      <w:numPr>
        <w:ilvl w:val="4"/>
        <w:numId w:val="24"/>
      </w:numPr>
      <w:tabs>
        <w:tab w:val="left" w:pos="1148"/>
      </w:tabs>
    </w:pPr>
  </w:style>
  <w:style w:type="paragraph" w:styleId="Verzeichnis4">
    <w:name w:val="toc 4"/>
    <w:basedOn w:val="Standard"/>
    <w:next w:val="Standard"/>
    <w:autoRedefine/>
    <w:uiPriority w:val="39"/>
    <w:semiHidden/>
    <w:rsid w:val="00F25768"/>
    <w:pPr>
      <w:tabs>
        <w:tab w:val="right" w:leader="dot" w:pos="7371"/>
      </w:tabs>
      <w:spacing w:line="215" w:lineRule="atLeast"/>
      <w:ind w:left="851" w:right="3093" w:hanging="851"/>
    </w:pPr>
    <w:rPr>
      <w:noProof/>
      <w:spacing w:val="-10"/>
      <w:sz w:val="17"/>
    </w:rPr>
  </w:style>
  <w:style w:type="paragraph" w:styleId="Verzeichnis5">
    <w:name w:val="toc 5"/>
    <w:basedOn w:val="Standard"/>
    <w:next w:val="Standard"/>
    <w:autoRedefine/>
    <w:uiPriority w:val="39"/>
    <w:semiHidden/>
    <w:rsid w:val="00F25768"/>
    <w:pPr>
      <w:tabs>
        <w:tab w:val="right" w:leader="dot" w:pos="7371"/>
      </w:tabs>
      <w:spacing w:line="215" w:lineRule="atLeast"/>
      <w:ind w:left="851" w:right="3093" w:hanging="851"/>
    </w:pPr>
    <w:rPr>
      <w:sz w:val="17"/>
    </w:rPr>
  </w:style>
  <w:style w:type="paragraph" w:styleId="Verzeichnis6">
    <w:name w:val="toc 6"/>
    <w:basedOn w:val="Standard"/>
    <w:next w:val="Standard"/>
    <w:autoRedefine/>
    <w:uiPriority w:val="39"/>
    <w:semiHidden/>
    <w:rsid w:val="007F0876"/>
    <w:pPr>
      <w:tabs>
        <w:tab w:val="right" w:pos="7371"/>
      </w:tabs>
      <w:spacing w:line="215" w:lineRule="atLeast"/>
      <w:ind w:left="851" w:right="3093"/>
    </w:pPr>
    <w:rPr>
      <w:noProof/>
      <w:sz w:val="17"/>
      <w:szCs w:val="17"/>
    </w:rPr>
  </w:style>
  <w:style w:type="paragraph" w:styleId="Verzeichnis7">
    <w:name w:val="toc 7"/>
    <w:basedOn w:val="Standard"/>
    <w:next w:val="Standard"/>
    <w:autoRedefine/>
    <w:uiPriority w:val="39"/>
    <w:semiHidden/>
    <w:rsid w:val="007F0876"/>
    <w:pPr>
      <w:tabs>
        <w:tab w:val="right" w:pos="7371"/>
      </w:tabs>
      <w:spacing w:line="215" w:lineRule="atLeast"/>
      <w:ind w:left="851" w:right="3093"/>
    </w:pPr>
    <w:rPr>
      <w:noProof/>
      <w:sz w:val="17"/>
    </w:rPr>
  </w:style>
  <w:style w:type="paragraph" w:styleId="Verzeichnis8">
    <w:name w:val="toc 8"/>
    <w:basedOn w:val="Standard"/>
    <w:next w:val="Standard"/>
    <w:autoRedefine/>
    <w:uiPriority w:val="39"/>
    <w:semiHidden/>
    <w:rsid w:val="007F0876"/>
    <w:pPr>
      <w:tabs>
        <w:tab w:val="right" w:pos="7371"/>
      </w:tabs>
      <w:spacing w:line="215" w:lineRule="atLeast"/>
      <w:ind w:left="851" w:right="3093"/>
    </w:pPr>
    <w:rPr>
      <w:sz w:val="17"/>
    </w:rPr>
  </w:style>
  <w:style w:type="paragraph" w:styleId="Verzeichnis9">
    <w:name w:val="toc 9"/>
    <w:basedOn w:val="Standard"/>
    <w:next w:val="Standard"/>
    <w:autoRedefine/>
    <w:uiPriority w:val="39"/>
    <w:semiHidden/>
    <w:rsid w:val="007F0876"/>
    <w:pPr>
      <w:tabs>
        <w:tab w:val="right" w:pos="7371"/>
      </w:tabs>
      <w:spacing w:line="215" w:lineRule="atLeast"/>
      <w:ind w:left="851" w:right="3093"/>
    </w:pPr>
    <w:rPr>
      <w:sz w:val="17"/>
    </w:rPr>
  </w:style>
  <w:style w:type="paragraph" w:customStyle="1" w:styleId="Text65pt">
    <w:name w:val="Text 6.5 pt"/>
    <w:basedOn w:val="Text85pt"/>
    <w:uiPriority w:val="1"/>
    <w:qFormat/>
    <w:rsid w:val="00645850"/>
    <w:pPr>
      <w:spacing w:line="162" w:lineRule="atLeast"/>
    </w:pPr>
    <w:rPr>
      <w:sz w:val="13"/>
      <w:lang w:val="en-US"/>
    </w:rPr>
  </w:style>
  <w:style w:type="table" w:customStyle="1" w:styleId="BETabelle1">
    <w:name w:val="BE: Tabelle 1"/>
    <w:basedOn w:val="NormaleTabelle"/>
    <w:uiPriority w:val="99"/>
    <w:rsid w:val="00D554AB"/>
    <w:pPr>
      <w:spacing w:after="0" w:line="240" w:lineRule="auto"/>
    </w:pPr>
    <w:rPr>
      <w:sz w:val="17"/>
    </w:rPr>
    <w:tblPr>
      <w:tblBorders>
        <w:bottom w:val="single" w:sz="2" w:space="0" w:color="DFE3E5" w:themeColor="text2" w:themeTint="33"/>
        <w:insideH w:val="single" w:sz="2" w:space="0" w:color="DFE3E5" w:themeColor="text2" w:themeTint="33"/>
      </w:tblBorders>
      <w:tblCellMar>
        <w:top w:w="136" w:type="dxa"/>
        <w:left w:w="0" w:type="dxa"/>
        <w:bottom w:w="74" w:type="dxa"/>
        <w:right w:w="28" w:type="dxa"/>
      </w:tblCellMar>
    </w:tblPr>
    <w:tblStylePr w:type="firstRow">
      <w:rPr>
        <w:sz w:val="13"/>
      </w:rPr>
      <w:tblPr/>
      <w:tcPr>
        <w:tcBorders>
          <w:top w:val="nil"/>
          <w:left w:val="nil"/>
          <w:bottom w:val="single" w:sz="2" w:space="0" w:color="auto"/>
          <w:right w:val="nil"/>
          <w:insideH w:val="nil"/>
          <w:insideV w:val="nil"/>
          <w:tl2br w:val="nil"/>
          <w:tr2bl w:val="nil"/>
        </w:tcBorders>
      </w:tcPr>
    </w:tblStylePr>
  </w:style>
  <w:style w:type="paragraph" w:customStyle="1" w:styleId="Text13pt">
    <w:name w:val="Text 13 pt"/>
    <w:basedOn w:val="Standard"/>
    <w:qFormat/>
    <w:rsid w:val="00C573A1"/>
    <w:pPr>
      <w:spacing w:line="323" w:lineRule="atLeast"/>
    </w:pPr>
    <w:rPr>
      <w:sz w:val="26"/>
      <w:szCs w:val="26"/>
    </w:rPr>
  </w:style>
  <w:style w:type="paragraph" w:customStyle="1" w:styleId="Brieftext">
    <w:name w:val="Brieftext"/>
    <w:basedOn w:val="Standard"/>
    <w:uiPriority w:val="1"/>
    <w:semiHidden/>
    <w:qFormat/>
    <w:rsid w:val="00F72593"/>
    <w:pPr>
      <w:ind w:right="340"/>
    </w:pPr>
  </w:style>
  <w:style w:type="paragraph" w:customStyle="1" w:styleId="Traktandum-Titel2">
    <w:name w:val="Traktandum-Titel 2"/>
    <w:basedOn w:val="Text85pt"/>
    <w:next w:val="Text85pt"/>
    <w:uiPriority w:val="18"/>
    <w:semiHidden/>
    <w:rsid w:val="00225571"/>
    <w:pPr>
      <w:numPr>
        <w:ilvl w:val="1"/>
        <w:numId w:val="16"/>
      </w:numPr>
    </w:pPr>
  </w:style>
  <w:style w:type="paragraph" w:styleId="Textkrper">
    <w:name w:val="Body Text"/>
    <w:basedOn w:val="Standard"/>
    <w:link w:val="TextkrperZchn"/>
    <w:uiPriority w:val="1"/>
    <w:semiHidden/>
    <w:qFormat/>
    <w:rsid w:val="004B6A97"/>
    <w:pPr>
      <w:widowControl w:val="0"/>
      <w:autoSpaceDE w:val="0"/>
      <w:autoSpaceDN w:val="0"/>
      <w:spacing w:line="240" w:lineRule="auto"/>
    </w:pPr>
    <w:rPr>
      <w:rFonts w:ascii="Arial" w:eastAsia="Arial" w:hAnsi="Arial" w:cs="Arial"/>
      <w:spacing w:val="0"/>
      <w:szCs w:val="21"/>
      <w:lang w:val="en-US"/>
    </w:rPr>
  </w:style>
  <w:style w:type="character" w:customStyle="1" w:styleId="TextkrperZchn">
    <w:name w:val="Textkörper Zchn"/>
    <w:basedOn w:val="Absatz-Standardschriftart"/>
    <w:link w:val="Textkrper"/>
    <w:uiPriority w:val="1"/>
    <w:semiHidden/>
    <w:rsid w:val="003359D8"/>
    <w:rPr>
      <w:rFonts w:ascii="Arial" w:eastAsia="Arial" w:hAnsi="Arial" w:cs="Arial"/>
      <w:sz w:val="21"/>
      <w:szCs w:val="21"/>
      <w:lang w:val="en-US"/>
    </w:rPr>
  </w:style>
  <w:style w:type="paragraph" w:customStyle="1" w:styleId="Aufzhlung">
    <w:name w:val="Aufzählung"/>
    <w:basedOn w:val="Textkrper"/>
    <w:link w:val="AufzhlungZchn"/>
    <w:uiPriority w:val="4"/>
    <w:qFormat/>
    <w:rsid w:val="00835331"/>
    <w:pPr>
      <w:keepLines/>
      <w:widowControl/>
      <w:numPr>
        <w:numId w:val="26"/>
      </w:numPr>
      <w:autoSpaceDE/>
      <w:autoSpaceDN/>
      <w:spacing w:before="200" w:after="200" w:line="300" w:lineRule="auto"/>
      <w:contextualSpacing/>
      <w:jc w:val="both"/>
      <w:textboxTightWrap w:val="firstAndLastLine"/>
    </w:pPr>
    <w:rPr>
      <w:rFonts w:eastAsia="Times" w:cs="Times New Roman"/>
      <w:bCs w:val="0"/>
      <w:szCs w:val="20"/>
      <w:lang w:eastAsia="de-CH"/>
    </w:rPr>
  </w:style>
  <w:style w:type="table" w:styleId="HelleListe-Akzent1">
    <w:name w:val="Light List Accent 1"/>
    <w:aliases w:val="Kanton_Tab"/>
    <w:basedOn w:val="NormaleTabelle"/>
    <w:uiPriority w:val="61"/>
    <w:rsid w:val="00835331"/>
    <w:pPr>
      <w:spacing w:after="0" w:line="240" w:lineRule="auto"/>
    </w:pPr>
    <w:rPr>
      <w:rFonts w:cstheme="minorBidi"/>
    </w:rPr>
    <w:tblPr>
      <w:tblStyleRowBandSize w:val="1"/>
      <w:tblStyleColBandSize w:val="1"/>
      <w:tblInd w:w="5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57" w:type="dxa"/>
        <w:left w:w="57" w:type="dxa"/>
        <w:right w:w="0" w:type="dxa"/>
      </w:tblCellMar>
    </w:tblPr>
    <w:tblStylePr w:type="firstRow">
      <w:pPr>
        <w:wordWrap/>
        <w:spacing w:before="0" w:beforeAutospacing="0" w:after="0" w:afterAutospacing="0" w:line="240" w:lineRule="auto"/>
      </w:pPr>
      <w:rPr>
        <w:b/>
        <w:bCs/>
        <w:color w:val="FFFFFF" w:themeColor="background1"/>
      </w:rPr>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cBorders>
        <w:shd w:val="clear" w:color="auto" w:fill="3C505A" w:themeFill="accent1"/>
      </w:tcPr>
    </w:tblStylePr>
    <w:tblStylePr w:type="lastRow">
      <w:pPr>
        <w:spacing w:before="0" w:after="0" w:line="240" w:lineRule="auto"/>
      </w:pPr>
      <w:rPr>
        <w:b/>
        <w:bCs/>
      </w:rPr>
      <w:tblPr/>
      <w:tcPr>
        <w:tcBorders>
          <w:top w:val="double" w:sz="6" w:space="0" w:color="3C505A" w:themeColor="accent1"/>
          <w:left w:val="single" w:sz="8" w:space="0" w:color="3C505A" w:themeColor="accent1"/>
          <w:bottom w:val="single" w:sz="8" w:space="0" w:color="3C505A" w:themeColor="accent1"/>
          <w:right w:val="single" w:sz="8" w:space="0" w:color="3C505A" w:themeColor="accent1"/>
        </w:tcBorders>
      </w:tcPr>
    </w:tblStylePr>
    <w:tblStylePr w:type="firstCol">
      <w:rPr>
        <w:b/>
        <w:bCs/>
      </w:rPr>
    </w:tblStylePr>
    <w:tblStylePr w:type="lastCol">
      <w:rPr>
        <w:b/>
        <w:bCs/>
      </w:rPr>
    </w:tblStylePr>
    <w:tblStylePr w:type="band1Vert">
      <w:tblPr/>
      <w:tcPr>
        <w:tcBorders>
          <w:top w:val="single" w:sz="8" w:space="0" w:color="3C505A" w:themeColor="accent1"/>
          <w:left w:val="single" w:sz="8" w:space="0" w:color="3C505A" w:themeColor="accent1"/>
          <w:bottom w:val="single" w:sz="8" w:space="0" w:color="3C505A" w:themeColor="accent1"/>
          <w:right w:val="single" w:sz="8" w:space="0" w:color="3C505A" w:themeColor="accent1"/>
        </w:tcBorders>
      </w:tcPr>
    </w:tblStylePr>
    <w:tblStylePr w:type="band1Horz">
      <w:tblPr/>
      <w:tcPr>
        <w:tcBorders>
          <w:top w:val="single" w:sz="4" w:space="0" w:color="3C505A" w:themeColor="accent1"/>
          <w:left w:val="single" w:sz="4" w:space="0" w:color="3C505A" w:themeColor="accent1"/>
          <w:bottom w:val="single" w:sz="4" w:space="0" w:color="3C505A" w:themeColor="accent1"/>
          <w:right w:val="single" w:sz="4" w:space="0" w:color="3C505A" w:themeColor="accent1"/>
          <w:insideV w:val="single" w:sz="4" w:space="0" w:color="3C505A" w:themeColor="accent1"/>
        </w:tcBorders>
      </w:tcPr>
    </w:tblStylePr>
    <w:tblStylePr w:type="band2Horz">
      <w:tblPr/>
      <w:tcPr>
        <w:tcBorders>
          <w:top w:val="single" w:sz="4" w:space="0" w:color="3C505A" w:themeColor="accent1"/>
          <w:left w:val="single" w:sz="4" w:space="0" w:color="3C505A" w:themeColor="accent1"/>
          <w:bottom w:val="single" w:sz="4" w:space="0" w:color="3C505A" w:themeColor="accent1"/>
          <w:right w:val="single" w:sz="4" w:space="0" w:color="3C505A" w:themeColor="accent1"/>
          <w:insideH w:val="single" w:sz="4" w:space="0" w:color="3C505A" w:themeColor="accent1"/>
          <w:insideV w:val="single" w:sz="4" w:space="0" w:color="3C505A" w:themeColor="accent1"/>
          <w:tl2br w:val="nil"/>
          <w:tr2bl w:val="nil"/>
        </w:tcBorders>
      </w:tcPr>
    </w:tblStylePr>
  </w:style>
  <w:style w:type="character" w:customStyle="1" w:styleId="AufzhlungZchn">
    <w:name w:val="Aufzählung Zchn"/>
    <w:basedOn w:val="TextkrperZchn"/>
    <w:link w:val="Aufzhlung"/>
    <w:uiPriority w:val="4"/>
    <w:rsid w:val="00835331"/>
    <w:rPr>
      <w:rFonts w:ascii="Arial" w:eastAsia="Times" w:hAnsi="Arial" w:cs="Times New Roman"/>
      <w:sz w:val="21"/>
      <w:szCs w:val="20"/>
      <w:lang w:val="en-US" w:eastAsia="de-CH"/>
    </w:rPr>
  </w:style>
  <w:style w:type="paragraph" w:customStyle="1" w:styleId="TextkrperTitelseite">
    <w:name w:val="Textkörper Titelseite"/>
    <w:basedOn w:val="Textkrper"/>
    <w:link w:val="TextkrperTitelseiteZchn"/>
    <w:qFormat/>
    <w:rsid w:val="00835331"/>
    <w:pPr>
      <w:keepLines/>
      <w:widowControl/>
      <w:autoSpaceDE/>
      <w:autoSpaceDN/>
      <w:spacing w:line="360" w:lineRule="auto"/>
      <w:textboxTightWrap w:val="firstAndLastLine"/>
    </w:pPr>
    <w:rPr>
      <w:rFonts w:eastAsia="Times" w:cs="Times New Roman"/>
      <w:bCs w:val="0"/>
      <w:szCs w:val="20"/>
      <w:lang w:eastAsia="de-CH"/>
    </w:rPr>
  </w:style>
  <w:style w:type="character" w:customStyle="1" w:styleId="TextkrperTitelseiteZchn">
    <w:name w:val="Textkörper Titelseite Zchn"/>
    <w:basedOn w:val="TextkrperZchn"/>
    <w:link w:val="TextkrperTitelseite"/>
    <w:rsid w:val="00835331"/>
    <w:rPr>
      <w:rFonts w:ascii="Arial" w:eastAsia="Times" w:hAnsi="Arial" w:cs="Times New Roman"/>
      <w:sz w:val="21"/>
      <w:szCs w:val="20"/>
      <w:lang w:val="en-US" w:eastAsia="de-CH"/>
    </w:rPr>
  </w:style>
  <w:style w:type="numbering" w:customStyle="1" w:styleId="VertragAufzhlung">
    <w:name w:val="Vertrag Aufzählung"/>
    <w:basedOn w:val="KeineListe"/>
    <w:uiPriority w:val="99"/>
    <w:rsid w:val="00835331"/>
    <w:pPr>
      <w:numPr>
        <w:numId w:val="26"/>
      </w:numPr>
    </w:pPr>
  </w:style>
  <w:style w:type="paragraph" w:customStyle="1" w:styleId="TextkrperTabelle">
    <w:name w:val="Textkörper Tabelle"/>
    <w:basedOn w:val="Textkrper"/>
    <w:link w:val="TextkrperTabelleZchn"/>
    <w:qFormat/>
    <w:rsid w:val="00835331"/>
    <w:pPr>
      <w:keepLines/>
      <w:widowControl/>
      <w:autoSpaceDE/>
      <w:autoSpaceDN/>
      <w:spacing w:line="300" w:lineRule="auto"/>
      <w:textboxTightWrap w:val="firstAndLastLine"/>
    </w:pPr>
    <w:rPr>
      <w:rFonts w:eastAsia="Times New Roman" w:cs="Times New Roman"/>
      <w:szCs w:val="24"/>
      <w:lang w:eastAsia="de-CH"/>
    </w:rPr>
  </w:style>
  <w:style w:type="character" w:customStyle="1" w:styleId="TextkrperTabelleZchn">
    <w:name w:val="Textkörper Tabelle Zchn"/>
    <w:basedOn w:val="TextkrperZchn"/>
    <w:link w:val="TextkrperTabelle"/>
    <w:rsid w:val="00835331"/>
    <w:rPr>
      <w:rFonts w:ascii="Arial" w:eastAsia="Times New Roman" w:hAnsi="Arial" w:cs="Times New Roman"/>
      <w:bCs/>
      <w:sz w:val="21"/>
      <w:szCs w:val="24"/>
      <w:lang w:val="en-US" w:eastAsia="de-CH"/>
    </w:rPr>
  </w:style>
  <w:style w:type="paragraph" w:customStyle="1" w:styleId="TextkrperTabelleklein">
    <w:name w:val="Textkörper Tabelle klein"/>
    <w:basedOn w:val="TextkrperTabelle"/>
    <w:uiPriority w:val="99"/>
    <w:qFormat/>
    <w:rsid w:val="00835331"/>
    <w:pPr>
      <w:keepNext/>
    </w:pPr>
    <w:rPr>
      <w:bCs w:val="0"/>
      <w:sz w:val="18"/>
    </w:rPr>
  </w:style>
  <w:style w:type="numbering" w:customStyle="1" w:styleId="Vertragstitel">
    <w:name w:val="Vertragstitel"/>
    <w:basedOn w:val="KeineListe"/>
    <w:uiPriority w:val="99"/>
    <w:rsid w:val="001510C5"/>
    <w:pPr>
      <w:numPr>
        <w:numId w:val="40"/>
      </w:numPr>
    </w:pPr>
  </w:style>
  <w:style w:type="character" w:styleId="Kommentarzeichen">
    <w:name w:val="annotation reference"/>
    <w:basedOn w:val="Absatz-Standardschriftart"/>
    <w:uiPriority w:val="99"/>
    <w:semiHidden/>
    <w:unhideWhenUsed/>
    <w:rsid w:val="007D398A"/>
    <w:rPr>
      <w:sz w:val="16"/>
      <w:szCs w:val="16"/>
    </w:rPr>
  </w:style>
  <w:style w:type="paragraph" w:styleId="Kommentartext">
    <w:name w:val="annotation text"/>
    <w:basedOn w:val="Standard"/>
    <w:link w:val="KommentartextZchn"/>
    <w:uiPriority w:val="99"/>
    <w:semiHidden/>
    <w:unhideWhenUsed/>
    <w:rsid w:val="007D398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D398A"/>
    <w:rPr>
      <w:rFonts w:cs="System"/>
      <w:bCs/>
      <w:spacing w:val="2"/>
      <w:sz w:val="20"/>
      <w:szCs w:val="20"/>
    </w:rPr>
  </w:style>
  <w:style w:type="paragraph" w:styleId="Kommentarthema">
    <w:name w:val="annotation subject"/>
    <w:basedOn w:val="Kommentartext"/>
    <w:next w:val="Kommentartext"/>
    <w:link w:val="KommentarthemaZchn"/>
    <w:uiPriority w:val="99"/>
    <w:semiHidden/>
    <w:unhideWhenUsed/>
    <w:rsid w:val="007D398A"/>
    <w:rPr>
      <w:b/>
    </w:rPr>
  </w:style>
  <w:style w:type="character" w:customStyle="1" w:styleId="KommentarthemaZchn">
    <w:name w:val="Kommentarthema Zchn"/>
    <w:basedOn w:val="KommentartextZchn"/>
    <w:link w:val="Kommentarthema"/>
    <w:uiPriority w:val="99"/>
    <w:semiHidden/>
    <w:rsid w:val="007D398A"/>
    <w:rPr>
      <w:rFonts w:cs="System"/>
      <w:b/>
      <w:bCs/>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37046">
      <w:bodyDiv w:val="1"/>
      <w:marLeft w:val="0"/>
      <w:marRight w:val="0"/>
      <w:marTop w:val="0"/>
      <w:marBottom w:val="0"/>
      <w:divBdr>
        <w:top w:val="none" w:sz="0" w:space="0" w:color="auto"/>
        <w:left w:val="none" w:sz="0" w:space="0" w:color="auto"/>
        <w:bottom w:val="none" w:sz="0" w:space="0" w:color="auto"/>
        <w:right w:val="none" w:sz="0" w:space="0" w:color="auto"/>
      </w:divBdr>
    </w:div>
    <w:div w:id="907150919">
      <w:bodyDiv w:val="1"/>
      <w:marLeft w:val="0"/>
      <w:marRight w:val="0"/>
      <w:marTop w:val="0"/>
      <w:marBottom w:val="0"/>
      <w:divBdr>
        <w:top w:val="none" w:sz="0" w:space="0" w:color="auto"/>
        <w:left w:val="none" w:sz="0" w:space="0" w:color="auto"/>
        <w:bottom w:val="none" w:sz="0" w:space="0" w:color="auto"/>
        <w:right w:val="none" w:sz="0" w:space="0" w:color="auto"/>
      </w:divBdr>
    </w:div>
    <w:div w:id="1360618756">
      <w:bodyDiv w:val="1"/>
      <w:marLeft w:val="0"/>
      <w:marRight w:val="0"/>
      <w:marTop w:val="0"/>
      <w:marBottom w:val="0"/>
      <w:divBdr>
        <w:top w:val="none" w:sz="0" w:space="0" w:color="auto"/>
        <w:left w:val="none" w:sz="0" w:space="0" w:color="auto"/>
        <w:bottom w:val="none" w:sz="0" w:space="0" w:color="auto"/>
        <w:right w:val="none" w:sz="0" w:space="0" w:color="auto"/>
      </w:divBdr>
    </w:div>
    <w:div w:id="1752464228">
      <w:bodyDiv w:val="1"/>
      <w:marLeft w:val="0"/>
      <w:marRight w:val="0"/>
      <w:marTop w:val="0"/>
      <w:marBottom w:val="0"/>
      <w:divBdr>
        <w:top w:val="none" w:sz="0" w:space="0" w:color="auto"/>
        <w:left w:val="none" w:sz="0" w:space="0" w:color="auto"/>
        <w:bottom w:val="none" w:sz="0" w:space="0" w:color="auto"/>
        <w:right w:val="none" w:sz="0" w:space="0" w:color="auto"/>
      </w:divBdr>
    </w:div>
    <w:div w:id="1943371577">
      <w:bodyDiv w:val="1"/>
      <w:marLeft w:val="0"/>
      <w:marRight w:val="0"/>
      <w:marTop w:val="0"/>
      <w:marBottom w:val="0"/>
      <w:divBdr>
        <w:top w:val="none" w:sz="0" w:space="0" w:color="auto"/>
        <w:left w:val="none" w:sz="0" w:space="0" w:color="auto"/>
        <w:bottom w:val="none" w:sz="0" w:space="0" w:color="auto"/>
        <w:right w:val="none" w:sz="0" w:space="0" w:color="auto"/>
      </w:divBdr>
    </w:div>
    <w:div w:id="200739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Larissa-Design">
  <a:themeElements>
    <a:clrScheme name="Kanton Bern">
      <a:dk1>
        <a:sysClr val="windowText" lastClr="000000"/>
      </a:dk1>
      <a:lt1>
        <a:sysClr val="window" lastClr="FFFFFF"/>
      </a:lt1>
      <a:dk2>
        <a:srgbClr val="63737B"/>
      </a:dk2>
      <a:lt2>
        <a:srgbClr val="B1B9BD"/>
      </a:lt2>
      <a:accent1>
        <a:srgbClr val="3C505A"/>
      </a:accent1>
      <a:accent2>
        <a:srgbClr val="96D7F0"/>
      </a:accent2>
      <a:accent3>
        <a:srgbClr val="A0C7A0"/>
      </a:accent3>
      <a:accent4>
        <a:srgbClr val="E1D2C6"/>
      </a:accent4>
      <a:accent5>
        <a:srgbClr val="644B41"/>
      </a:accent5>
      <a:accent6>
        <a:srgbClr val="EA161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250DE0F0-0319-43DF-B4C4-12863C97E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1969</Words>
  <Characters>12405</Characters>
  <Application>Microsoft Office Word</Application>
  <DocSecurity>0</DocSecurity>
  <Lines>103</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Glöggler Christine, FIN-KAIO-AP-AS2</dc:creator>
  <dc:description>Bezeichnung</dc:description>
  <cp:lastModifiedBy>Tormen Denise, FIN-KAIO-RB-R</cp:lastModifiedBy>
  <cp:revision>4</cp:revision>
  <cp:lastPrinted>2019-09-11T20:00:00Z</cp:lastPrinted>
  <dcterms:created xsi:type="dcterms:W3CDTF">2025-07-22T13:54:00Z</dcterms:created>
  <dcterms:modified xsi:type="dcterms:W3CDTF">2025-11-26T12:41:00Z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fdd986-87d9-48c6-acda-407b1ab5fef0_Enabled">
    <vt:lpwstr>true</vt:lpwstr>
  </property>
  <property fmtid="{D5CDD505-2E9C-101B-9397-08002B2CF9AE}" pid="3" name="MSIP_Label_74fdd986-87d9-48c6-acda-407b1ab5fef0_SetDate">
    <vt:lpwstr>2025-07-22T13:20:24Z</vt:lpwstr>
  </property>
  <property fmtid="{D5CDD505-2E9C-101B-9397-08002B2CF9AE}" pid="4" name="MSIP_Label_74fdd986-87d9-48c6-acda-407b1ab5fef0_Method">
    <vt:lpwstr>Standard</vt:lpwstr>
  </property>
  <property fmtid="{D5CDD505-2E9C-101B-9397-08002B2CF9AE}" pid="5" name="MSIP_Label_74fdd986-87d9-48c6-acda-407b1ab5fef0_Name">
    <vt:lpwstr>NICHT KLASSIFIZIERT</vt:lpwstr>
  </property>
  <property fmtid="{D5CDD505-2E9C-101B-9397-08002B2CF9AE}" pid="6" name="MSIP_Label_74fdd986-87d9-48c6-acda-407b1ab5fef0_SiteId">
    <vt:lpwstr>cb96f99a-a111-42d7-9f65-e111197ba4bb</vt:lpwstr>
  </property>
  <property fmtid="{D5CDD505-2E9C-101B-9397-08002B2CF9AE}" pid="7" name="MSIP_Label_74fdd986-87d9-48c6-acda-407b1ab5fef0_ActionId">
    <vt:lpwstr>88184a5d-f641-428e-bc58-a2228fe68e3d</vt:lpwstr>
  </property>
  <property fmtid="{D5CDD505-2E9C-101B-9397-08002B2CF9AE}" pid="8" name="MSIP_Label_74fdd986-87d9-48c6-acda-407b1ab5fef0_ContentBits">
    <vt:lpwstr>0</vt:lpwstr>
  </property>
</Properties>
</file>