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966D2" w14:textId="77777777" w:rsidR="006E6317" w:rsidRPr="008E7451" w:rsidRDefault="008E7451" w:rsidP="00BE1DDD">
      <w:pPr>
        <w:pStyle w:val="Text85pt"/>
      </w:pPr>
      <w:r>
        <w:t>Finanzdirektion</w:t>
      </w:r>
      <w:r>
        <w:br/>
        <w:t>Amt für Informatik und Organisation</w:t>
      </w:r>
    </w:p>
    <w:p w14:paraId="1B1A58DD" w14:textId="77777777" w:rsidR="006E6317" w:rsidRPr="008E7451" w:rsidRDefault="006E6317" w:rsidP="00BE1DDD">
      <w:pPr>
        <w:pStyle w:val="Titel"/>
        <w:spacing w:before="40"/>
      </w:pPr>
    </w:p>
    <w:p w14:paraId="5CCFD034" w14:textId="77777777" w:rsidR="006E6317" w:rsidRPr="008E7451" w:rsidRDefault="008E7451" w:rsidP="00BE1DDD">
      <w:pPr>
        <w:pStyle w:val="Titel"/>
        <w:spacing w:before="40"/>
      </w:pPr>
      <w:r>
        <w:t>Anhang «Verantwortlichkeiten und Eskalation»</w:t>
      </w:r>
    </w:p>
    <w:p w14:paraId="2B734464" w14:textId="77777777" w:rsidR="008E7451" w:rsidRPr="008E7451" w:rsidRDefault="008E7451" w:rsidP="008E7451">
      <w:pPr>
        <w:pStyle w:val="TextkrperTitelseite"/>
        <w:spacing w:after="200" w:line="300" w:lineRule="auto"/>
        <w:rPr>
          <w:lang w:val="de-CH"/>
        </w:rPr>
      </w:pPr>
      <w:r w:rsidRPr="008E7451">
        <w:rPr>
          <w:lang w:val="de-CH"/>
        </w:rPr>
        <w:t xml:space="preserve">vom </w:t>
      </w:r>
      <w:r w:rsidRPr="008E7451">
        <w:rPr>
          <w:highlight w:val="yellow"/>
          <w:lang w:val="de-CH"/>
        </w:rPr>
        <w:t>[DATUM]</w:t>
      </w:r>
    </w:p>
    <w:p w14:paraId="59C97A24" w14:textId="581A1B7A" w:rsidR="008E7451" w:rsidRPr="008E7451" w:rsidRDefault="008E7451" w:rsidP="008E7451">
      <w:pPr>
        <w:pStyle w:val="TextkrperTitelseite"/>
        <w:spacing w:after="200" w:line="300" w:lineRule="auto"/>
        <w:rPr>
          <w:lang w:val="de-CH"/>
        </w:rPr>
      </w:pPr>
      <w:r w:rsidRPr="008E7451">
        <w:rPr>
          <w:lang w:val="de-CH"/>
        </w:rPr>
        <w:t xml:space="preserve">zum </w:t>
      </w:r>
      <w:r>
        <w:rPr>
          <w:highlight w:val="yellow"/>
        </w:rPr>
        <w:fldChar w:fldCharType="begin">
          <w:ffData>
            <w:name w:val="Vertragsbetreff"/>
            <w:enabled/>
            <w:calcOnExit w:val="0"/>
            <w:textInput>
              <w:default w:val="[Rahmenvertrag oder Bestellung betreffend …]"/>
            </w:textInput>
          </w:ffData>
        </w:fldChar>
      </w:r>
      <w:bookmarkStart w:id="0" w:name="Vertragsbetreff"/>
      <w:r w:rsidRPr="008E7451">
        <w:rPr>
          <w:highlight w:val="yellow"/>
          <w:lang w:val="de-CH"/>
        </w:rPr>
        <w:instrText xml:space="preserve"> FORMTEXT </w:instrText>
      </w:r>
      <w:r>
        <w:rPr>
          <w:highlight w:val="yellow"/>
        </w:rPr>
      </w:r>
      <w:r>
        <w:rPr>
          <w:highlight w:val="yellow"/>
        </w:rPr>
        <w:fldChar w:fldCharType="separate"/>
      </w:r>
      <w:r w:rsidRPr="008E7451">
        <w:rPr>
          <w:noProof/>
          <w:highlight w:val="yellow"/>
          <w:lang w:val="de-CH"/>
        </w:rPr>
        <w:t>[Rahmenvertrag oder Bestellung betreffend …]</w:t>
      </w:r>
      <w:r>
        <w:rPr>
          <w:highlight w:val="yellow"/>
        </w:rPr>
        <w:fldChar w:fldCharType="end"/>
      </w:r>
      <w:bookmarkEnd w:id="0"/>
    </w:p>
    <w:p w14:paraId="215F99FC" w14:textId="77777777" w:rsidR="008E7451" w:rsidRDefault="008E7451" w:rsidP="008E7451">
      <w:pPr>
        <w:pStyle w:val="H1"/>
      </w:pPr>
      <w:bookmarkStart w:id="1" w:name="_Toc418575861"/>
      <w:r>
        <w:t>Vertragsverantwortung</w:t>
      </w:r>
    </w:p>
    <w:p w14:paraId="6BA32964" w14:textId="77777777" w:rsidR="008E7451" w:rsidRPr="008E7451" w:rsidRDefault="008E7451" w:rsidP="008E7451">
      <w:pPr>
        <w:pStyle w:val="Textkrper"/>
        <w:spacing w:after="200" w:line="300" w:lineRule="auto"/>
        <w:rPr>
          <w:lang w:val="de-CH"/>
        </w:rPr>
      </w:pPr>
      <w:r w:rsidRPr="008E7451">
        <w:rPr>
          <w:lang w:val="de-CH"/>
        </w:rPr>
        <w:t xml:space="preserve">Die Personen in den nachstehenden Rollen sind für das Vertragswerk im Rahmen der jeweiligen </w:t>
      </w:r>
      <w:r w:rsidRPr="008E7451">
        <w:rPr>
          <w:i/>
          <w:lang w:val="de-CH"/>
        </w:rPr>
        <w:t>Aufbau</w:t>
      </w:r>
      <w:r w:rsidRPr="008E7451">
        <w:rPr>
          <w:lang w:val="de-CH"/>
        </w:rPr>
        <w:t>organisation verantwortlich:</w:t>
      </w:r>
    </w:p>
    <w:tbl>
      <w:tblPr>
        <w:tblStyle w:val="HelleListe-Akzent1"/>
        <w:tblW w:w="0" w:type="auto"/>
        <w:tblLook w:val="04A0" w:firstRow="1" w:lastRow="0" w:firstColumn="1" w:lastColumn="0" w:noHBand="0" w:noVBand="1"/>
      </w:tblPr>
      <w:tblGrid>
        <w:gridCol w:w="2773"/>
        <w:gridCol w:w="3261"/>
        <w:gridCol w:w="3366"/>
      </w:tblGrid>
      <w:tr w:rsidR="008E7451" w:rsidRPr="00773E5B" w14:paraId="30E105E5" w14:textId="77777777" w:rsidTr="006B0C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73" w:type="dxa"/>
          </w:tcPr>
          <w:p w14:paraId="6D77E127" w14:textId="77777777" w:rsidR="008E7451" w:rsidRPr="00773E5B" w:rsidRDefault="008E7451" w:rsidP="006B0CE8">
            <w:pPr>
              <w:pStyle w:val="TextkrperTabelle"/>
              <w:keepNext/>
              <w:rPr>
                <w:szCs w:val="22"/>
                <w:lang w:val="de-CH"/>
              </w:rPr>
            </w:pPr>
          </w:p>
        </w:tc>
        <w:tc>
          <w:tcPr>
            <w:tcW w:w="3261" w:type="dxa"/>
          </w:tcPr>
          <w:p w14:paraId="2B0590E0" w14:textId="77777777" w:rsidR="008E7451" w:rsidRPr="00773E5B" w:rsidRDefault="008E7451" w:rsidP="006B0CE8">
            <w:pPr>
              <w:pStyle w:val="TextkrperTabelle"/>
              <w:keepNext/>
              <w:cnfStyle w:val="100000000000" w:firstRow="1" w:lastRow="0" w:firstColumn="0" w:lastColumn="0" w:oddVBand="0" w:evenVBand="0" w:oddHBand="0" w:evenHBand="0" w:firstRowFirstColumn="0" w:firstRowLastColumn="0" w:lastRowFirstColumn="0" w:lastRowLastColumn="0"/>
              <w:rPr>
                <w:bCs/>
                <w:szCs w:val="22"/>
                <w:lang w:val="de-CH"/>
              </w:rPr>
            </w:pPr>
            <w:r w:rsidRPr="00773E5B">
              <w:rPr>
                <w:bCs/>
                <w:szCs w:val="22"/>
                <w:lang w:val="de-CH"/>
              </w:rPr>
              <w:t>KAIO</w:t>
            </w:r>
          </w:p>
        </w:tc>
        <w:tc>
          <w:tcPr>
            <w:tcW w:w="3366" w:type="dxa"/>
          </w:tcPr>
          <w:p w14:paraId="0F93B705" w14:textId="77777777" w:rsidR="008E7451" w:rsidRPr="00773E5B" w:rsidRDefault="008E7451" w:rsidP="006B0CE8">
            <w:pPr>
              <w:pStyle w:val="TextkrperTabelle"/>
              <w:keepNext/>
              <w:cnfStyle w:val="100000000000" w:firstRow="1" w:lastRow="0" w:firstColumn="0" w:lastColumn="0" w:oddVBand="0" w:evenVBand="0" w:oddHBand="0" w:evenHBand="0" w:firstRowFirstColumn="0" w:firstRowLastColumn="0" w:lastRowFirstColumn="0" w:lastRowLastColumn="0"/>
              <w:rPr>
                <w:szCs w:val="22"/>
                <w:lang w:val="de-CH"/>
              </w:rPr>
            </w:pPr>
            <w:r w:rsidRPr="00773E5B">
              <w:rPr>
                <w:szCs w:val="22"/>
                <w:lang w:val="de-CH"/>
              </w:rPr>
              <w:t>Leistungserbringerin</w:t>
            </w:r>
          </w:p>
        </w:tc>
      </w:tr>
      <w:tr w:rsidR="008E7451" w:rsidRPr="00773E5B" w14:paraId="26A0082A" w14:textId="77777777" w:rsidTr="006B0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3" w:type="dxa"/>
          </w:tcPr>
          <w:p w14:paraId="43ABFC2E" w14:textId="77777777" w:rsidR="008E7451" w:rsidRPr="00773E5B" w:rsidRDefault="008E7451" w:rsidP="006B0CE8">
            <w:pPr>
              <w:pStyle w:val="TextkrperTabelle"/>
              <w:rPr>
                <w:szCs w:val="22"/>
                <w:lang w:val="de-CH"/>
              </w:rPr>
            </w:pPr>
            <w:r w:rsidRPr="00773E5B">
              <w:rPr>
                <w:szCs w:val="22"/>
                <w:lang w:val="de-CH"/>
              </w:rPr>
              <w:t>Gesamtverantwortung</w:t>
            </w:r>
          </w:p>
        </w:tc>
        <w:tc>
          <w:tcPr>
            <w:tcW w:w="3261" w:type="dxa"/>
          </w:tcPr>
          <w:p w14:paraId="37F65052" w14:textId="77777777" w:rsidR="008E7451" w:rsidRPr="00773E5B" w:rsidRDefault="008E7451" w:rsidP="006B0CE8">
            <w:pPr>
              <w:pStyle w:val="TextkrperTabelle"/>
              <w:cnfStyle w:val="000000100000" w:firstRow="0" w:lastRow="0" w:firstColumn="0" w:lastColumn="0" w:oddVBand="0" w:evenVBand="0" w:oddHBand="1" w:evenHBand="0" w:firstRowFirstColumn="0" w:firstRowLastColumn="0" w:lastRowFirstColumn="0" w:lastRowLastColumn="0"/>
              <w:rPr>
                <w:szCs w:val="22"/>
                <w:lang w:val="de-CH"/>
              </w:rPr>
            </w:pPr>
            <w:r w:rsidRPr="00773E5B">
              <w:rPr>
                <w:szCs w:val="22"/>
                <w:lang w:val="de-CH"/>
              </w:rPr>
              <w:t>Amtsleitung</w:t>
            </w:r>
          </w:p>
        </w:tc>
        <w:tc>
          <w:tcPr>
            <w:tcW w:w="3366" w:type="dxa"/>
          </w:tcPr>
          <w:p w14:paraId="7F742AEF" w14:textId="77777777" w:rsidR="008E7451" w:rsidRPr="00773E5B" w:rsidRDefault="008E7451" w:rsidP="006B0CE8">
            <w:pPr>
              <w:pStyle w:val="TextkrperTabelle"/>
              <w:cnfStyle w:val="000000100000" w:firstRow="0" w:lastRow="0" w:firstColumn="0" w:lastColumn="0" w:oddVBand="0" w:evenVBand="0" w:oddHBand="1" w:evenHBand="0" w:firstRowFirstColumn="0" w:firstRowLastColumn="0" w:lastRowFirstColumn="0" w:lastRowLastColumn="0"/>
              <w:rPr>
                <w:szCs w:val="22"/>
                <w:lang w:val="de-CH"/>
              </w:rPr>
            </w:pPr>
            <w:r w:rsidRPr="00773E5B">
              <w:rPr>
                <w:szCs w:val="22"/>
                <w:highlight w:val="yellow"/>
                <w:lang w:val="de-CH"/>
              </w:rPr>
              <w:t>[…]</w:t>
            </w:r>
          </w:p>
        </w:tc>
      </w:tr>
      <w:tr w:rsidR="008E7451" w:rsidRPr="00773E5B" w14:paraId="628A4C50" w14:textId="77777777" w:rsidTr="006B0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3" w:type="dxa"/>
          </w:tcPr>
          <w:p w14:paraId="6465F81D" w14:textId="77777777" w:rsidR="008E7451" w:rsidRPr="00773E5B" w:rsidRDefault="008E7451" w:rsidP="006B0CE8">
            <w:pPr>
              <w:pStyle w:val="TextkrperTabelle"/>
              <w:rPr>
                <w:szCs w:val="22"/>
                <w:lang w:val="de-CH"/>
              </w:rPr>
            </w:pPr>
            <w:r w:rsidRPr="00773E5B">
              <w:rPr>
                <w:szCs w:val="22"/>
                <w:lang w:val="de-CH"/>
              </w:rPr>
              <w:t>Fachverantwortung</w:t>
            </w:r>
          </w:p>
        </w:tc>
        <w:tc>
          <w:tcPr>
            <w:tcW w:w="3261" w:type="dxa"/>
          </w:tcPr>
          <w:p w14:paraId="36EC6DF7" w14:textId="77777777" w:rsidR="008E7451" w:rsidRPr="00773E5B" w:rsidRDefault="008E7451" w:rsidP="006B0CE8">
            <w:pPr>
              <w:pStyle w:val="TextkrperTabelle"/>
              <w:cnfStyle w:val="000000010000" w:firstRow="0" w:lastRow="0" w:firstColumn="0" w:lastColumn="0" w:oddVBand="0" w:evenVBand="0" w:oddHBand="0" w:evenHBand="1" w:firstRowFirstColumn="0" w:firstRowLastColumn="0" w:lastRowFirstColumn="0" w:lastRowLastColumn="0"/>
              <w:rPr>
                <w:szCs w:val="22"/>
                <w:highlight w:val="yellow"/>
                <w:lang w:val="de-CH"/>
              </w:rPr>
            </w:pPr>
            <w:r w:rsidRPr="00773E5B">
              <w:rPr>
                <w:szCs w:val="22"/>
                <w:lang w:val="de-CH"/>
              </w:rPr>
              <w:t xml:space="preserve">Abteilungsleitung </w:t>
            </w:r>
            <w:r w:rsidRPr="00773E5B">
              <w:rPr>
                <w:szCs w:val="22"/>
                <w:highlight w:val="yellow"/>
                <w:lang w:val="de-CH"/>
              </w:rPr>
              <w:t>[X]</w:t>
            </w:r>
          </w:p>
        </w:tc>
        <w:tc>
          <w:tcPr>
            <w:tcW w:w="3366" w:type="dxa"/>
          </w:tcPr>
          <w:p w14:paraId="2743791E" w14:textId="77777777" w:rsidR="008E7451" w:rsidRPr="00773E5B" w:rsidRDefault="008E7451" w:rsidP="006B0CE8">
            <w:pPr>
              <w:pStyle w:val="TextkrperTabelle"/>
              <w:cnfStyle w:val="000000010000" w:firstRow="0" w:lastRow="0" w:firstColumn="0" w:lastColumn="0" w:oddVBand="0" w:evenVBand="0" w:oddHBand="0" w:evenHBand="1" w:firstRowFirstColumn="0" w:firstRowLastColumn="0" w:lastRowFirstColumn="0" w:lastRowLastColumn="0"/>
              <w:rPr>
                <w:szCs w:val="22"/>
                <w:highlight w:val="cyan"/>
                <w:lang w:val="de-CH"/>
              </w:rPr>
            </w:pPr>
            <w:r w:rsidRPr="00773E5B">
              <w:rPr>
                <w:szCs w:val="22"/>
                <w:highlight w:val="yellow"/>
                <w:lang w:val="de-CH"/>
              </w:rPr>
              <w:t>[…]</w:t>
            </w:r>
          </w:p>
        </w:tc>
      </w:tr>
    </w:tbl>
    <w:p w14:paraId="6E9E7FC9" w14:textId="77777777" w:rsidR="008E7451" w:rsidRPr="00773E5B" w:rsidRDefault="008E7451" w:rsidP="008E7451">
      <w:pPr>
        <w:pStyle w:val="Textkrper"/>
        <w:rPr>
          <w:lang w:val="de-CH"/>
        </w:rPr>
      </w:pPr>
    </w:p>
    <w:p w14:paraId="51994358" w14:textId="77777777" w:rsidR="008E7451" w:rsidRPr="00773E5B" w:rsidRDefault="008E7451" w:rsidP="008E7451">
      <w:pPr>
        <w:pStyle w:val="TextkrperTitelseite"/>
        <w:spacing w:after="200" w:line="300" w:lineRule="auto"/>
        <w:rPr>
          <w:lang w:val="de-CH"/>
        </w:rPr>
      </w:pPr>
      <w:r w:rsidRPr="00773E5B">
        <w:rPr>
          <w:lang w:val="de-CH"/>
        </w:rPr>
        <w:t xml:space="preserve">Die Personen in den nachstehenden Rollen sind für die Abwicklung des Vertragswerks im Rahmen der jeweiligen </w:t>
      </w:r>
      <w:r w:rsidRPr="006E6317">
        <w:rPr>
          <w:i/>
          <w:iCs/>
          <w:lang w:val="de-CH"/>
        </w:rPr>
        <w:t>Ablauf</w:t>
      </w:r>
      <w:r w:rsidRPr="00773E5B">
        <w:rPr>
          <w:lang w:val="de-CH"/>
        </w:rPr>
        <w:t>organisation verantwortlich:</w:t>
      </w:r>
    </w:p>
    <w:tbl>
      <w:tblPr>
        <w:tblStyle w:val="HelleListe-Akzent1"/>
        <w:tblW w:w="0" w:type="auto"/>
        <w:tblLook w:val="04A0" w:firstRow="1" w:lastRow="0" w:firstColumn="1" w:lastColumn="0" w:noHBand="0" w:noVBand="1"/>
      </w:tblPr>
      <w:tblGrid>
        <w:gridCol w:w="2773"/>
        <w:gridCol w:w="3261"/>
        <w:gridCol w:w="3366"/>
      </w:tblGrid>
      <w:tr w:rsidR="008E7451" w:rsidRPr="00773E5B" w14:paraId="0DC34CEB" w14:textId="77777777" w:rsidTr="006B0C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73" w:type="dxa"/>
          </w:tcPr>
          <w:p w14:paraId="7FB97496" w14:textId="77777777" w:rsidR="008E7451" w:rsidRPr="00773E5B" w:rsidRDefault="008E7451" w:rsidP="006B0CE8">
            <w:pPr>
              <w:pStyle w:val="TextkrperTabelle"/>
              <w:keepNext/>
              <w:rPr>
                <w:szCs w:val="22"/>
                <w:lang w:val="de-CH"/>
              </w:rPr>
            </w:pPr>
          </w:p>
        </w:tc>
        <w:tc>
          <w:tcPr>
            <w:tcW w:w="3261" w:type="dxa"/>
          </w:tcPr>
          <w:p w14:paraId="08BA94BC" w14:textId="77777777" w:rsidR="008E7451" w:rsidRPr="00773E5B" w:rsidRDefault="008E7451" w:rsidP="006B0CE8">
            <w:pPr>
              <w:pStyle w:val="TextkrperTabelle"/>
              <w:keepNext/>
              <w:cnfStyle w:val="100000000000" w:firstRow="1" w:lastRow="0" w:firstColumn="0" w:lastColumn="0" w:oddVBand="0" w:evenVBand="0" w:oddHBand="0" w:evenHBand="0" w:firstRowFirstColumn="0" w:firstRowLastColumn="0" w:lastRowFirstColumn="0" w:lastRowLastColumn="0"/>
              <w:rPr>
                <w:bCs/>
                <w:szCs w:val="22"/>
                <w:lang w:val="de-CH"/>
              </w:rPr>
            </w:pPr>
            <w:r w:rsidRPr="00773E5B">
              <w:rPr>
                <w:bCs/>
                <w:szCs w:val="22"/>
                <w:lang w:val="de-CH"/>
              </w:rPr>
              <w:t>KAIO</w:t>
            </w:r>
          </w:p>
        </w:tc>
        <w:tc>
          <w:tcPr>
            <w:tcW w:w="3366" w:type="dxa"/>
          </w:tcPr>
          <w:p w14:paraId="78E895AF" w14:textId="77777777" w:rsidR="008E7451" w:rsidRPr="00773E5B" w:rsidRDefault="008E7451" w:rsidP="006B0CE8">
            <w:pPr>
              <w:pStyle w:val="TextkrperTabelle"/>
              <w:keepNext/>
              <w:cnfStyle w:val="100000000000" w:firstRow="1" w:lastRow="0" w:firstColumn="0" w:lastColumn="0" w:oddVBand="0" w:evenVBand="0" w:oddHBand="0" w:evenHBand="0" w:firstRowFirstColumn="0" w:firstRowLastColumn="0" w:lastRowFirstColumn="0" w:lastRowLastColumn="0"/>
              <w:rPr>
                <w:szCs w:val="22"/>
                <w:lang w:val="de-CH"/>
              </w:rPr>
            </w:pPr>
            <w:r w:rsidRPr="00773E5B">
              <w:rPr>
                <w:bCs/>
                <w:szCs w:val="22"/>
                <w:lang w:val="de-CH"/>
              </w:rPr>
              <w:t>Leistungserbringerin</w:t>
            </w:r>
          </w:p>
        </w:tc>
      </w:tr>
      <w:tr w:rsidR="008E7451" w:rsidRPr="00773E5B" w14:paraId="1714794F" w14:textId="77777777" w:rsidTr="006B0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3" w:type="dxa"/>
          </w:tcPr>
          <w:p w14:paraId="186A8E0B" w14:textId="77777777" w:rsidR="008E7451" w:rsidRPr="00773E5B" w:rsidRDefault="008E7451" w:rsidP="006B0CE8">
            <w:pPr>
              <w:pStyle w:val="TextkrperTabelle"/>
              <w:rPr>
                <w:szCs w:val="22"/>
                <w:lang w:val="de-CH"/>
              </w:rPr>
            </w:pPr>
            <w:r w:rsidRPr="00773E5B">
              <w:rPr>
                <w:szCs w:val="22"/>
                <w:lang w:val="de-CH"/>
              </w:rPr>
              <w:t>Vertragsverantwortung</w:t>
            </w:r>
          </w:p>
        </w:tc>
        <w:tc>
          <w:tcPr>
            <w:tcW w:w="3261" w:type="dxa"/>
          </w:tcPr>
          <w:p w14:paraId="4AD7F817" w14:textId="77777777" w:rsidR="008E7451" w:rsidRPr="00773E5B" w:rsidRDefault="008E7451" w:rsidP="006B0CE8">
            <w:pPr>
              <w:pStyle w:val="TextkrperTabelle"/>
              <w:cnfStyle w:val="000000100000" w:firstRow="0" w:lastRow="0" w:firstColumn="0" w:lastColumn="0" w:oddVBand="0" w:evenVBand="0" w:oddHBand="1" w:evenHBand="0" w:firstRowFirstColumn="0" w:firstRowLastColumn="0" w:lastRowFirstColumn="0" w:lastRowLastColumn="0"/>
              <w:rPr>
                <w:szCs w:val="22"/>
                <w:highlight w:val="yellow"/>
                <w:lang w:val="de-CH"/>
              </w:rPr>
            </w:pPr>
            <w:r w:rsidRPr="00773E5B">
              <w:rPr>
                <w:szCs w:val="22"/>
                <w:lang w:val="de-CH"/>
              </w:rPr>
              <w:t xml:space="preserve">Service </w:t>
            </w:r>
            <w:proofErr w:type="spellStart"/>
            <w:r w:rsidRPr="00773E5B">
              <w:rPr>
                <w:szCs w:val="22"/>
                <w:lang w:val="de-CH"/>
              </w:rPr>
              <w:t>Owner</w:t>
            </w:r>
            <w:proofErr w:type="spellEnd"/>
            <w:r w:rsidRPr="00773E5B">
              <w:rPr>
                <w:szCs w:val="22"/>
                <w:lang w:val="de-CH"/>
              </w:rPr>
              <w:t xml:space="preserve"> </w:t>
            </w:r>
            <w:r w:rsidRPr="00773E5B">
              <w:rPr>
                <w:szCs w:val="22"/>
                <w:highlight w:val="yellow"/>
                <w:lang w:val="de-CH"/>
              </w:rPr>
              <w:t>[X]</w:t>
            </w:r>
          </w:p>
        </w:tc>
        <w:tc>
          <w:tcPr>
            <w:tcW w:w="3366" w:type="dxa"/>
          </w:tcPr>
          <w:p w14:paraId="5A5557C1" w14:textId="77777777" w:rsidR="008E7451" w:rsidRPr="00773E5B" w:rsidRDefault="008E7451" w:rsidP="006B0CE8">
            <w:pPr>
              <w:pStyle w:val="TextkrperTabelle"/>
              <w:cnfStyle w:val="000000100000" w:firstRow="0" w:lastRow="0" w:firstColumn="0" w:lastColumn="0" w:oddVBand="0" w:evenVBand="0" w:oddHBand="1" w:evenHBand="0" w:firstRowFirstColumn="0" w:firstRowLastColumn="0" w:lastRowFirstColumn="0" w:lastRowLastColumn="0"/>
              <w:rPr>
                <w:szCs w:val="22"/>
                <w:highlight w:val="cyan"/>
                <w:lang w:val="de-CH"/>
              </w:rPr>
            </w:pPr>
            <w:r w:rsidRPr="00773E5B">
              <w:rPr>
                <w:szCs w:val="22"/>
                <w:highlight w:val="yellow"/>
                <w:lang w:val="de-CH"/>
              </w:rPr>
              <w:t>[…]</w:t>
            </w:r>
          </w:p>
        </w:tc>
      </w:tr>
      <w:tr w:rsidR="008E7451" w:rsidRPr="00773E5B" w14:paraId="0DAB0CD4" w14:textId="77777777" w:rsidTr="006B0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3" w:type="dxa"/>
          </w:tcPr>
          <w:p w14:paraId="077E7849" w14:textId="77777777" w:rsidR="008E7451" w:rsidRPr="00773E5B" w:rsidRDefault="008E7451" w:rsidP="006B0CE8">
            <w:pPr>
              <w:pStyle w:val="TextkrperTabelle"/>
              <w:rPr>
                <w:szCs w:val="22"/>
                <w:lang w:val="de-CH"/>
              </w:rPr>
            </w:pPr>
            <w:r w:rsidRPr="00773E5B">
              <w:rPr>
                <w:szCs w:val="22"/>
                <w:lang w:val="de-CH"/>
              </w:rPr>
              <w:t>Vertragsabwicklung</w:t>
            </w:r>
          </w:p>
        </w:tc>
        <w:tc>
          <w:tcPr>
            <w:tcW w:w="3261" w:type="dxa"/>
          </w:tcPr>
          <w:p w14:paraId="19D93EEC" w14:textId="77777777" w:rsidR="008E7451" w:rsidRPr="00773E5B" w:rsidRDefault="008E7451" w:rsidP="006B0CE8">
            <w:pPr>
              <w:pStyle w:val="TextkrperTabelle"/>
              <w:cnfStyle w:val="000000010000" w:firstRow="0" w:lastRow="0" w:firstColumn="0" w:lastColumn="0" w:oddVBand="0" w:evenVBand="0" w:oddHBand="0" w:evenHBand="1" w:firstRowFirstColumn="0" w:firstRowLastColumn="0" w:lastRowFirstColumn="0" w:lastRowLastColumn="0"/>
              <w:rPr>
                <w:szCs w:val="22"/>
                <w:highlight w:val="yellow"/>
                <w:lang w:val="de-CH"/>
              </w:rPr>
            </w:pPr>
            <w:r w:rsidRPr="00773E5B">
              <w:rPr>
                <w:szCs w:val="22"/>
                <w:lang w:val="de-CH"/>
              </w:rPr>
              <w:t xml:space="preserve">Service Manager </w:t>
            </w:r>
            <w:r w:rsidRPr="00773E5B">
              <w:rPr>
                <w:szCs w:val="22"/>
                <w:highlight w:val="yellow"/>
                <w:lang w:val="de-CH"/>
              </w:rPr>
              <w:t>[X]</w:t>
            </w:r>
          </w:p>
        </w:tc>
        <w:tc>
          <w:tcPr>
            <w:tcW w:w="3366" w:type="dxa"/>
          </w:tcPr>
          <w:p w14:paraId="3E4F9244" w14:textId="77777777" w:rsidR="008E7451" w:rsidRPr="00773E5B" w:rsidRDefault="008E7451" w:rsidP="006B0CE8">
            <w:pPr>
              <w:pStyle w:val="TextkrperTabelle"/>
              <w:cnfStyle w:val="000000010000" w:firstRow="0" w:lastRow="0" w:firstColumn="0" w:lastColumn="0" w:oddVBand="0" w:evenVBand="0" w:oddHBand="0" w:evenHBand="1" w:firstRowFirstColumn="0" w:firstRowLastColumn="0" w:lastRowFirstColumn="0" w:lastRowLastColumn="0"/>
              <w:rPr>
                <w:szCs w:val="22"/>
                <w:lang w:val="de-CH"/>
              </w:rPr>
            </w:pPr>
            <w:r w:rsidRPr="00773E5B">
              <w:rPr>
                <w:szCs w:val="22"/>
                <w:highlight w:val="yellow"/>
                <w:lang w:val="de-CH"/>
              </w:rPr>
              <w:t>[…]</w:t>
            </w:r>
          </w:p>
        </w:tc>
      </w:tr>
    </w:tbl>
    <w:p w14:paraId="7617D77C" w14:textId="77777777" w:rsidR="008E7451" w:rsidRDefault="008E7451" w:rsidP="008E7451">
      <w:pPr>
        <w:pStyle w:val="Textkrper"/>
      </w:pPr>
    </w:p>
    <w:p w14:paraId="0BB2B247" w14:textId="77777777" w:rsidR="008E7451" w:rsidRDefault="008E7451" w:rsidP="008E7451">
      <w:pPr>
        <w:pStyle w:val="H1"/>
        <w:rPr>
          <w:highlight w:val="yellow"/>
        </w:rPr>
      </w:pPr>
      <w:bookmarkStart w:id="2" w:name="_Ref487020520"/>
      <w:bookmarkStart w:id="3" w:name="_Toc488148811"/>
      <w:bookmarkStart w:id="4" w:name="_Toc506824390"/>
      <w:bookmarkStart w:id="5" w:name="_Toc488148812"/>
      <w:r>
        <w:rPr>
          <w:highlight w:val="yellow"/>
        </w:rPr>
        <w:lastRenderedPageBreak/>
        <w:t>Betriebliche Verantwortlichkeiten</w:t>
      </w:r>
    </w:p>
    <w:p w14:paraId="616DF594" w14:textId="77777777" w:rsidR="008E7451" w:rsidRPr="00773E5B" w:rsidRDefault="008E7451" w:rsidP="008E7451">
      <w:pPr>
        <w:pStyle w:val="Textkrper"/>
        <w:keepNext/>
        <w:spacing w:after="200" w:line="300" w:lineRule="auto"/>
        <w:rPr>
          <w:lang w:val="de-CH"/>
        </w:rPr>
      </w:pPr>
      <w:r w:rsidRPr="008E7451">
        <w:rPr>
          <w:highlight w:val="yellow"/>
          <w:lang w:val="de-CH"/>
        </w:rPr>
        <w:t xml:space="preserve">[Verantwortlichkeiten können hier im Detail </w:t>
      </w:r>
      <w:r w:rsidRPr="00773E5B">
        <w:rPr>
          <w:highlight w:val="yellow"/>
          <w:lang w:val="de-CH"/>
        </w:rPr>
        <w:t>beschreiben, bspw. anhand einer sog. RACI-Matrix, wie nachfolgend.]</w:t>
      </w:r>
    </w:p>
    <w:p w14:paraId="527319EA" w14:textId="77777777" w:rsidR="008E7451" w:rsidRDefault="008E7451" w:rsidP="008E7451">
      <w:pPr>
        <w:pStyle w:val="Textkrper"/>
        <w:rPr>
          <w:highlight w:val="yellow"/>
        </w:rPr>
      </w:pPr>
      <w:r>
        <w:rPr>
          <w:noProof/>
          <w:lang w:val="de-CH" w:eastAsia="de-CH"/>
        </w:rPr>
        <w:drawing>
          <wp:inline distT="0" distB="0" distL="0" distR="0" wp14:anchorId="0D25608B" wp14:editId="6DF566D8">
            <wp:extent cx="6011545" cy="5639435"/>
            <wp:effectExtent l="0" t="0" r="825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CI.png"/>
                    <pic:cNvPicPr/>
                  </pic:nvPicPr>
                  <pic:blipFill>
                    <a:blip r:embed="rId8">
                      <a:extLst>
                        <a:ext uri="{28A0092B-C50C-407E-A947-70E740481C1C}">
                          <a14:useLocalDpi xmlns:a14="http://schemas.microsoft.com/office/drawing/2010/main" val="0"/>
                        </a:ext>
                      </a:extLst>
                    </a:blip>
                    <a:stretch>
                      <a:fillRect/>
                    </a:stretch>
                  </pic:blipFill>
                  <pic:spPr>
                    <a:xfrm>
                      <a:off x="0" y="0"/>
                      <a:ext cx="6011545" cy="5639435"/>
                    </a:xfrm>
                    <a:prstGeom prst="rect">
                      <a:avLst/>
                    </a:prstGeom>
                  </pic:spPr>
                </pic:pic>
              </a:graphicData>
            </a:graphic>
          </wp:inline>
        </w:drawing>
      </w:r>
    </w:p>
    <w:p w14:paraId="24B5F61C" w14:textId="77777777" w:rsidR="008E7451" w:rsidRDefault="008E7451" w:rsidP="008E7451">
      <w:pPr>
        <w:pStyle w:val="Textkrper"/>
        <w:rPr>
          <w:highlight w:val="yellow"/>
        </w:rPr>
      </w:pPr>
    </w:p>
    <w:p w14:paraId="73AF4A50" w14:textId="77777777" w:rsidR="008E7451" w:rsidRPr="008E7451" w:rsidRDefault="008E7451" w:rsidP="008E7451">
      <w:pPr>
        <w:pStyle w:val="Textkrper"/>
        <w:rPr>
          <w:lang w:val="de-CH"/>
        </w:rPr>
      </w:pPr>
      <w:r w:rsidRPr="008E7451">
        <w:rPr>
          <w:highlight w:val="yellow"/>
          <w:lang w:val="de-CH"/>
        </w:rPr>
        <w:t>Für Verantwortlichkeiten in Projekten wird auf die jeweilige Bestellung verwiesen.</w:t>
      </w:r>
    </w:p>
    <w:p w14:paraId="26C2DD78" w14:textId="77777777" w:rsidR="008E7451" w:rsidRPr="0052436A" w:rsidRDefault="008E7451" w:rsidP="008E7451">
      <w:pPr>
        <w:pStyle w:val="H1"/>
      </w:pPr>
      <w:r w:rsidRPr="0052436A">
        <w:t>Eskalation</w:t>
      </w:r>
      <w:bookmarkEnd w:id="2"/>
      <w:bookmarkEnd w:id="3"/>
      <w:bookmarkEnd w:id="4"/>
    </w:p>
    <w:p w14:paraId="1CB7088E" w14:textId="77777777" w:rsidR="008E7451" w:rsidRPr="00637531" w:rsidRDefault="008E7451" w:rsidP="008E7451">
      <w:pPr>
        <w:pStyle w:val="berschrift2nummeriert"/>
        <w:spacing w:before="0" w:after="200" w:line="300" w:lineRule="auto"/>
        <w:rPr>
          <w:highlight w:val="yellow"/>
        </w:rPr>
      </w:pPr>
      <w:r w:rsidRPr="00637531">
        <w:rPr>
          <w:highlight w:val="yellow"/>
        </w:rPr>
        <w:t>Eskalationsverfahren</w:t>
      </w:r>
    </w:p>
    <w:p w14:paraId="34CFFFC3" w14:textId="77777777" w:rsidR="008E7451" w:rsidRDefault="008E7451" w:rsidP="008E7451">
      <w:pPr>
        <w:pStyle w:val="Textkrper"/>
        <w:spacing w:after="200" w:line="300" w:lineRule="auto"/>
        <w:rPr>
          <w:lang w:val="de-CH"/>
        </w:rPr>
      </w:pPr>
      <w:r w:rsidRPr="008E7451">
        <w:rPr>
          <w:lang w:val="de-CH"/>
        </w:rPr>
        <w:t>Beide Parteien verpflichten sich, im Falle von Meinungsverschiedenheiten im Zusammenhang mit diesem Vertragswerk, in guten Treuen eine einvernehmliche Regelung unter Beachtung der folgenden Eskalationsstufen anzustreben:</w:t>
      </w:r>
    </w:p>
    <w:p w14:paraId="2A939CF4" w14:textId="77777777" w:rsidR="008E7451" w:rsidRPr="008E7451" w:rsidRDefault="008E7451" w:rsidP="008E7451">
      <w:pPr>
        <w:pStyle w:val="Textkrper"/>
        <w:spacing w:after="200" w:line="300" w:lineRule="auto"/>
        <w:rPr>
          <w:lang w:val="de-CH"/>
        </w:rPr>
      </w:pPr>
    </w:p>
    <w:tbl>
      <w:tblPr>
        <w:tblStyle w:val="HelleListe-Akzent1"/>
        <w:tblW w:w="9436" w:type="dxa"/>
        <w:tblLook w:val="04A0" w:firstRow="1" w:lastRow="0" w:firstColumn="1" w:lastColumn="0" w:noHBand="0" w:noVBand="1"/>
      </w:tblPr>
      <w:tblGrid>
        <w:gridCol w:w="2773"/>
        <w:gridCol w:w="3261"/>
        <w:gridCol w:w="3402"/>
      </w:tblGrid>
      <w:tr w:rsidR="008E7451" w:rsidRPr="00773E5B" w14:paraId="2271E3DB" w14:textId="77777777" w:rsidTr="00EF12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73" w:type="dxa"/>
          </w:tcPr>
          <w:p w14:paraId="7BF9108F" w14:textId="77777777" w:rsidR="008E7451" w:rsidRPr="00773E5B" w:rsidRDefault="008E7451" w:rsidP="006B0CE8">
            <w:pPr>
              <w:pStyle w:val="TextkrperTabelle"/>
              <w:keepNext/>
              <w:rPr>
                <w:lang w:val="de-CH"/>
              </w:rPr>
            </w:pPr>
            <w:r w:rsidRPr="00773E5B">
              <w:rPr>
                <w:lang w:val="de-CH"/>
              </w:rPr>
              <w:lastRenderedPageBreak/>
              <w:t>Eskalationsstufe</w:t>
            </w:r>
          </w:p>
        </w:tc>
        <w:tc>
          <w:tcPr>
            <w:tcW w:w="3261" w:type="dxa"/>
          </w:tcPr>
          <w:p w14:paraId="1CFD2893" w14:textId="77777777" w:rsidR="008E7451" w:rsidRPr="00773E5B" w:rsidRDefault="008E7451" w:rsidP="006B0CE8">
            <w:pPr>
              <w:pStyle w:val="TextkrperTabelle"/>
              <w:keepNext/>
              <w:cnfStyle w:val="100000000000" w:firstRow="1" w:lastRow="0" w:firstColumn="0" w:lastColumn="0" w:oddVBand="0" w:evenVBand="0" w:oddHBand="0" w:evenHBand="0" w:firstRowFirstColumn="0" w:firstRowLastColumn="0" w:lastRowFirstColumn="0" w:lastRowLastColumn="0"/>
              <w:rPr>
                <w:lang w:val="de-CH"/>
              </w:rPr>
            </w:pPr>
            <w:r w:rsidRPr="00773E5B">
              <w:rPr>
                <w:lang w:val="de-CH"/>
              </w:rPr>
              <w:t>Vertreter KAIO</w:t>
            </w:r>
          </w:p>
        </w:tc>
        <w:tc>
          <w:tcPr>
            <w:tcW w:w="3402" w:type="dxa"/>
          </w:tcPr>
          <w:p w14:paraId="370A5529" w14:textId="77777777" w:rsidR="008E7451" w:rsidRPr="00773E5B" w:rsidRDefault="008E7451" w:rsidP="006B0CE8">
            <w:pPr>
              <w:pStyle w:val="TextkrperTabelle"/>
              <w:keepNext/>
              <w:cnfStyle w:val="100000000000" w:firstRow="1" w:lastRow="0" w:firstColumn="0" w:lastColumn="0" w:oddVBand="0" w:evenVBand="0" w:oddHBand="0" w:evenHBand="0" w:firstRowFirstColumn="0" w:firstRowLastColumn="0" w:lastRowFirstColumn="0" w:lastRowLastColumn="0"/>
              <w:rPr>
                <w:lang w:val="de-CH"/>
              </w:rPr>
            </w:pPr>
            <w:r w:rsidRPr="00773E5B">
              <w:rPr>
                <w:lang w:val="de-CH"/>
              </w:rPr>
              <w:t>Vertreter Leistungserbringerin</w:t>
            </w:r>
          </w:p>
        </w:tc>
      </w:tr>
      <w:tr w:rsidR="008E7451" w:rsidRPr="00773E5B" w14:paraId="725EE079" w14:textId="77777777" w:rsidTr="006B0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3" w:type="dxa"/>
          </w:tcPr>
          <w:p w14:paraId="063F19DC" w14:textId="77777777" w:rsidR="008E7451" w:rsidRPr="00773E5B" w:rsidRDefault="008E7451" w:rsidP="006B0CE8">
            <w:pPr>
              <w:pStyle w:val="TextkrperTabelle"/>
              <w:rPr>
                <w:lang w:val="de-CH"/>
              </w:rPr>
            </w:pPr>
            <w:r w:rsidRPr="00773E5B">
              <w:rPr>
                <w:lang w:val="de-CH"/>
              </w:rPr>
              <w:t>Stufe 1</w:t>
            </w:r>
          </w:p>
        </w:tc>
        <w:tc>
          <w:tcPr>
            <w:tcW w:w="3261" w:type="dxa"/>
          </w:tcPr>
          <w:p w14:paraId="3DCFC378" w14:textId="77777777" w:rsidR="008E7451" w:rsidRPr="00773E5B" w:rsidRDefault="008E7451" w:rsidP="006B0CE8">
            <w:pPr>
              <w:pStyle w:val="TextkrperTabelle"/>
              <w:cnfStyle w:val="000000100000" w:firstRow="0" w:lastRow="0" w:firstColumn="0" w:lastColumn="0" w:oddVBand="0" w:evenVBand="0" w:oddHBand="1" w:evenHBand="0" w:firstRowFirstColumn="0" w:firstRowLastColumn="0" w:lastRowFirstColumn="0" w:lastRowLastColumn="0"/>
              <w:rPr>
                <w:lang w:val="de-CH"/>
              </w:rPr>
            </w:pPr>
            <w:r w:rsidRPr="00773E5B">
              <w:rPr>
                <w:lang w:val="de-CH"/>
              </w:rPr>
              <w:t xml:space="preserve">Service </w:t>
            </w:r>
            <w:proofErr w:type="spellStart"/>
            <w:r w:rsidRPr="00773E5B">
              <w:rPr>
                <w:lang w:val="de-CH"/>
              </w:rPr>
              <w:t>Owner</w:t>
            </w:r>
            <w:proofErr w:type="spellEnd"/>
            <w:r w:rsidRPr="00773E5B">
              <w:rPr>
                <w:lang w:val="de-CH"/>
              </w:rPr>
              <w:t xml:space="preserve"> </w:t>
            </w:r>
            <w:r w:rsidRPr="00773E5B">
              <w:rPr>
                <w:sz w:val="20"/>
                <w:szCs w:val="20"/>
                <w:highlight w:val="yellow"/>
                <w:lang w:val="de-CH"/>
              </w:rPr>
              <w:t>[X]</w:t>
            </w:r>
          </w:p>
        </w:tc>
        <w:tc>
          <w:tcPr>
            <w:tcW w:w="3402" w:type="dxa"/>
          </w:tcPr>
          <w:p w14:paraId="668AB56C" w14:textId="77777777" w:rsidR="008E7451" w:rsidRPr="00773E5B" w:rsidRDefault="008E7451" w:rsidP="006B0CE8">
            <w:pPr>
              <w:pStyle w:val="TextkrperTabelle"/>
              <w:cnfStyle w:val="000000100000" w:firstRow="0" w:lastRow="0" w:firstColumn="0" w:lastColumn="0" w:oddVBand="0" w:evenVBand="0" w:oddHBand="1" w:evenHBand="0" w:firstRowFirstColumn="0" w:firstRowLastColumn="0" w:lastRowFirstColumn="0" w:lastRowLastColumn="0"/>
              <w:rPr>
                <w:highlight w:val="yellow"/>
                <w:lang w:val="de-CH"/>
              </w:rPr>
            </w:pPr>
            <w:r w:rsidRPr="00773E5B">
              <w:rPr>
                <w:highlight w:val="yellow"/>
                <w:lang w:val="de-CH"/>
              </w:rPr>
              <w:t>[…]</w:t>
            </w:r>
          </w:p>
        </w:tc>
      </w:tr>
      <w:tr w:rsidR="008E7451" w:rsidRPr="00773E5B" w14:paraId="6306E26E" w14:textId="77777777" w:rsidTr="006B0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3" w:type="dxa"/>
          </w:tcPr>
          <w:p w14:paraId="3CD685E8" w14:textId="77777777" w:rsidR="008E7451" w:rsidRPr="00773E5B" w:rsidRDefault="008E7451" w:rsidP="006B0CE8">
            <w:pPr>
              <w:pStyle w:val="TextkrperTabelle"/>
              <w:rPr>
                <w:lang w:val="de-CH"/>
              </w:rPr>
            </w:pPr>
            <w:r w:rsidRPr="00773E5B">
              <w:rPr>
                <w:lang w:val="de-CH"/>
              </w:rPr>
              <w:t>Stufe 2</w:t>
            </w:r>
          </w:p>
        </w:tc>
        <w:tc>
          <w:tcPr>
            <w:tcW w:w="3261" w:type="dxa"/>
          </w:tcPr>
          <w:p w14:paraId="0CDBEA2E" w14:textId="77777777" w:rsidR="008E7451" w:rsidRPr="00773E5B" w:rsidRDefault="008E7451" w:rsidP="006B0CE8">
            <w:pPr>
              <w:pStyle w:val="TextkrperTabelle"/>
              <w:cnfStyle w:val="000000010000" w:firstRow="0" w:lastRow="0" w:firstColumn="0" w:lastColumn="0" w:oddVBand="0" w:evenVBand="0" w:oddHBand="0" w:evenHBand="1" w:firstRowFirstColumn="0" w:firstRowLastColumn="0" w:lastRowFirstColumn="0" w:lastRowLastColumn="0"/>
              <w:rPr>
                <w:lang w:val="de-CH"/>
              </w:rPr>
            </w:pPr>
            <w:r w:rsidRPr="00773E5B">
              <w:rPr>
                <w:lang w:val="de-CH"/>
              </w:rPr>
              <w:t xml:space="preserve">Abteilungsleitung </w:t>
            </w:r>
            <w:r w:rsidRPr="00773E5B">
              <w:rPr>
                <w:highlight w:val="yellow"/>
                <w:lang w:val="de-CH"/>
              </w:rPr>
              <w:t>[X]</w:t>
            </w:r>
          </w:p>
        </w:tc>
        <w:tc>
          <w:tcPr>
            <w:tcW w:w="3402" w:type="dxa"/>
          </w:tcPr>
          <w:p w14:paraId="6BB39277" w14:textId="77777777" w:rsidR="008E7451" w:rsidRPr="00773E5B" w:rsidRDefault="008E7451" w:rsidP="006B0CE8">
            <w:pPr>
              <w:pStyle w:val="TextkrperTabelle"/>
              <w:cnfStyle w:val="000000010000" w:firstRow="0" w:lastRow="0" w:firstColumn="0" w:lastColumn="0" w:oddVBand="0" w:evenVBand="0" w:oddHBand="0" w:evenHBand="1" w:firstRowFirstColumn="0" w:firstRowLastColumn="0" w:lastRowFirstColumn="0" w:lastRowLastColumn="0"/>
              <w:rPr>
                <w:highlight w:val="yellow"/>
                <w:lang w:val="de-CH"/>
              </w:rPr>
            </w:pPr>
            <w:r w:rsidRPr="00773E5B">
              <w:rPr>
                <w:highlight w:val="yellow"/>
                <w:lang w:val="de-CH"/>
              </w:rPr>
              <w:t>[…]</w:t>
            </w:r>
          </w:p>
        </w:tc>
      </w:tr>
      <w:tr w:rsidR="008E7451" w:rsidRPr="00773E5B" w14:paraId="56A45848" w14:textId="77777777" w:rsidTr="006B0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3" w:type="dxa"/>
          </w:tcPr>
          <w:p w14:paraId="1A2971E7" w14:textId="77777777" w:rsidR="008E7451" w:rsidRPr="00773E5B" w:rsidRDefault="008E7451" w:rsidP="006B0CE8">
            <w:pPr>
              <w:pStyle w:val="TextkrperTabelle"/>
              <w:rPr>
                <w:lang w:val="de-CH"/>
              </w:rPr>
            </w:pPr>
            <w:r w:rsidRPr="00773E5B">
              <w:rPr>
                <w:lang w:val="de-CH"/>
              </w:rPr>
              <w:t>Stufe 3</w:t>
            </w:r>
          </w:p>
        </w:tc>
        <w:tc>
          <w:tcPr>
            <w:tcW w:w="3261" w:type="dxa"/>
          </w:tcPr>
          <w:p w14:paraId="43035986" w14:textId="77777777" w:rsidR="008E7451" w:rsidRPr="00773E5B" w:rsidRDefault="008E7451" w:rsidP="006B0CE8">
            <w:pPr>
              <w:pStyle w:val="TextkrperTabelle"/>
              <w:cnfStyle w:val="000000100000" w:firstRow="0" w:lastRow="0" w:firstColumn="0" w:lastColumn="0" w:oddVBand="0" w:evenVBand="0" w:oddHBand="1" w:evenHBand="0" w:firstRowFirstColumn="0" w:firstRowLastColumn="0" w:lastRowFirstColumn="0" w:lastRowLastColumn="0"/>
              <w:rPr>
                <w:lang w:val="de-CH"/>
              </w:rPr>
            </w:pPr>
            <w:r w:rsidRPr="00773E5B">
              <w:rPr>
                <w:lang w:val="de-CH"/>
              </w:rPr>
              <w:t>Amtsleitung</w:t>
            </w:r>
          </w:p>
        </w:tc>
        <w:tc>
          <w:tcPr>
            <w:tcW w:w="3402" w:type="dxa"/>
          </w:tcPr>
          <w:p w14:paraId="728E42C4" w14:textId="77777777" w:rsidR="008E7451" w:rsidRPr="00773E5B" w:rsidRDefault="008E7451" w:rsidP="006B0CE8">
            <w:pPr>
              <w:pStyle w:val="TextkrperTabelle"/>
              <w:cnfStyle w:val="000000100000" w:firstRow="0" w:lastRow="0" w:firstColumn="0" w:lastColumn="0" w:oddVBand="0" w:evenVBand="0" w:oddHBand="1" w:evenHBand="0" w:firstRowFirstColumn="0" w:firstRowLastColumn="0" w:lastRowFirstColumn="0" w:lastRowLastColumn="0"/>
              <w:rPr>
                <w:highlight w:val="yellow"/>
                <w:lang w:val="de-CH"/>
              </w:rPr>
            </w:pPr>
            <w:r w:rsidRPr="00773E5B">
              <w:rPr>
                <w:highlight w:val="yellow"/>
                <w:lang w:val="de-CH"/>
              </w:rPr>
              <w:t>[…]</w:t>
            </w:r>
          </w:p>
        </w:tc>
      </w:tr>
    </w:tbl>
    <w:p w14:paraId="79DB9E64" w14:textId="77777777" w:rsidR="008E7451" w:rsidRPr="0052436A" w:rsidRDefault="008E7451" w:rsidP="008E7451">
      <w:pPr>
        <w:pStyle w:val="Textkrper"/>
      </w:pPr>
    </w:p>
    <w:p w14:paraId="7958532B" w14:textId="77777777" w:rsidR="008E7451" w:rsidRPr="008E7451" w:rsidRDefault="008E7451" w:rsidP="008E7451">
      <w:pPr>
        <w:pStyle w:val="Textkrper"/>
        <w:spacing w:after="200" w:line="300" w:lineRule="auto"/>
        <w:rPr>
          <w:lang w:val="de-CH"/>
        </w:rPr>
      </w:pPr>
      <w:r w:rsidRPr="008E7451">
        <w:rPr>
          <w:lang w:val="de-CH"/>
        </w:rPr>
        <w:t>Sind die Parteien nicht in der Lage eine Meinungsdifferenz auf einer Eskalationsstufe innerhalb einer Frist von 14 Kalendertagen zu bereinigen, ist für die Behandlung der Angelegenheit auf Antrag einer Partei die nächste Eskalationsstufe zuständig.</w:t>
      </w:r>
    </w:p>
    <w:bookmarkEnd w:id="5"/>
    <w:bookmarkEnd w:id="1"/>
    <w:p w14:paraId="53BCC7CD" w14:textId="77777777" w:rsidR="008E7451" w:rsidRPr="008E7451" w:rsidRDefault="008E7451" w:rsidP="008E7451">
      <w:pPr>
        <w:pStyle w:val="Aufzhlung"/>
        <w:numPr>
          <w:ilvl w:val="0"/>
          <w:numId w:val="0"/>
        </w:numPr>
        <w:spacing w:before="0"/>
        <w:contextualSpacing w:val="0"/>
        <w:rPr>
          <w:lang w:val="de-CH"/>
        </w:rPr>
      </w:pPr>
    </w:p>
    <w:p w14:paraId="0C49F584" w14:textId="77777777" w:rsidR="008E7451" w:rsidRPr="003E79DD" w:rsidRDefault="008E7451" w:rsidP="008E7451">
      <w:pPr>
        <w:pStyle w:val="Aufzhlung"/>
        <w:numPr>
          <w:ilvl w:val="0"/>
          <w:numId w:val="0"/>
        </w:numPr>
        <w:spacing w:before="0"/>
        <w:contextualSpacing w:val="0"/>
        <w:jc w:val="center"/>
      </w:pPr>
      <w:r>
        <w:t>* * *</w:t>
      </w:r>
    </w:p>
    <w:p w14:paraId="0C5C8DF7" w14:textId="77777777" w:rsidR="006E6317" w:rsidRPr="00BE1DDD" w:rsidRDefault="006E6317" w:rsidP="00BE1DDD">
      <w:pPr>
        <w:rPr>
          <w:lang w:val="en-US"/>
        </w:rPr>
      </w:pPr>
    </w:p>
    <w:p w14:paraId="55BEFB5F" w14:textId="77777777" w:rsidR="006E6317" w:rsidRPr="00BE1DDD" w:rsidRDefault="006E6317" w:rsidP="008C1FDF">
      <w:pPr>
        <w:rPr>
          <w:lang w:val="en-US"/>
        </w:rPr>
      </w:pPr>
    </w:p>
    <w:sectPr w:rsidR="00986522" w:rsidRPr="00BE1DDD" w:rsidSect="007254A0">
      <w:footerReference w:type="default" r:id="rId9"/>
      <w:headerReference w:type="first" r:id="rId10"/>
      <w:footerReference w:type="first" r:id="rId11"/>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0165D" w14:textId="77777777" w:rsidR="00BA625C" w:rsidRDefault="008E7451">
      <w:pPr>
        <w:spacing w:line="240" w:lineRule="auto"/>
      </w:pPr>
      <w:r>
        <w:separator/>
      </w:r>
    </w:p>
  </w:endnote>
  <w:endnote w:type="continuationSeparator" w:id="0">
    <w:p w14:paraId="0D4B82D5" w14:textId="77777777" w:rsidR="00BA625C" w:rsidRDefault="008E7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3739" w14:textId="77777777" w:rsidR="006E6317" w:rsidRPr="00BD4A9C" w:rsidRDefault="00747378" w:rsidP="00632704">
    <w:pPr>
      <w:pStyle w:val="Fuzeile"/>
    </w:pPr>
    <w:r w:rsidRPr="00747378">
      <w:t>Anhang «Verantwortlichkeiten und Eskalation»</w:t>
    </w:r>
    <w:r>
      <w:tab/>
    </w:r>
    <w:r w:rsidRPr="00747378">
      <w:t xml:space="preserve">Version </w:t>
    </w:r>
    <w:r w:rsidRPr="00747378">
      <w:rPr>
        <w:highlight w:val="yellow"/>
      </w:rPr>
      <w:t>[Nummer]</w:t>
    </w:r>
    <w:r w:rsidR="008E7451">
      <w:rPr>
        <w:noProof/>
        <w:lang w:eastAsia="de-CH"/>
      </w:rPr>
      <mc:AlternateContent>
        <mc:Choice Requires="wps">
          <w:drawing>
            <wp:anchor distT="0" distB="0" distL="114300" distR="114300" simplePos="0" relativeHeight="251661312" behindDoc="0" locked="1" layoutInCell="1" allowOverlap="1" wp14:anchorId="48BCA922" wp14:editId="08B14D3B">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768DE" w14:textId="3D710C96" w:rsidR="006E6317" w:rsidRPr="005C6148" w:rsidRDefault="008E7451" w:rsidP="0007095A">
                          <w:pPr>
                            <w:pStyle w:val="Seitenzahlen"/>
                          </w:pPr>
                          <w:r w:rsidRPr="005C6148">
                            <w:fldChar w:fldCharType="begin"/>
                          </w:r>
                          <w:r w:rsidRPr="005C6148">
                            <w:instrText>PAGE   \* MERGEFORMAT</w:instrText>
                          </w:r>
                          <w:r w:rsidRPr="005C6148">
                            <w:fldChar w:fldCharType="separate"/>
                          </w:r>
                          <w:r w:rsidR="00637531" w:rsidRPr="00637531">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637531">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48BCA922"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" filled="f" stroked="f" strokeweight=".5pt">
              <v:textbox inset="0,0,0,8mm">
                <w:txbxContent>
                  <w:p w14:paraId="3E7768DE" w14:textId="3D710C96" w:rsidR="00797FDE" w:rsidRPr="005C6148" w:rsidRDefault="008E7451" w:rsidP="0007095A">
                    <w:pPr>
                      <w:pStyle w:val="Seitenzahlen"/>
                    </w:pPr>
                    <w:r w:rsidRPr="005C6148">
                      <w:fldChar w:fldCharType="begin"/>
                    </w:r>
                    <w:r w:rsidRPr="005C6148">
                      <w:instrText>PAGE   \* MERGEFORMAT</w:instrText>
                    </w:r>
                    <w:r w:rsidRPr="005C6148">
                      <w:fldChar w:fldCharType="separate"/>
                    </w:r>
                    <w:r w:rsidR="00637531" w:rsidRPr="00637531">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637531">
                      <w:rPr>
                        <w:noProof/>
                      </w:rPr>
                      <w:t>3</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A5D9" w14:textId="6614498B" w:rsidR="006E6317" w:rsidRPr="002C6447" w:rsidRDefault="00747378" w:rsidP="002C6447">
    <w:pPr>
      <w:pStyle w:val="Text65pt"/>
      <w:rPr>
        <w:lang w:val="de-CH"/>
      </w:rPr>
    </w:pPr>
    <w:r w:rsidRPr="00747378">
      <w:rPr>
        <w:lang w:val="de-CH"/>
      </w:rPr>
      <w:t xml:space="preserve">Anhang «Verantwortlichkeiten und Eskalation» </w:t>
    </w:r>
    <w:r w:rsidRPr="00747378">
      <w:rPr>
        <w:lang w:val="de-CH"/>
      </w:rPr>
      <w:tab/>
      <w:t xml:space="preserve">                                              Version </w:t>
    </w:r>
    <w:r w:rsidRPr="00747378">
      <w:rPr>
        <w:highlight w:val="yellow"/>
        <w:lang w:val="de-CH"/>
      </w:rPr>
      <w:t>[Nummer]</w:t>
    </w:r>
    <w:r w:rsidR="008E7451" w:rsidRPr="00BE1DDD">
      <w:rPr>
        <w:noProof/>
        <w:highlight w:val="cyan"/>
        <w:lang w:val="de-CH" w:eastAsia="de-CH"/>
      </w:rPr>
      <mc:AlternateContent>
        <mc:Choice Requires="wps">
          <w:drawing>
            <wp:anchor distT="0" distB="0" distL="114300" distR="114300" simplePos="0" relativeHeight="251658240" behindDoc="0" locked="1" layoutInCell="1" allowOverlap="1" wp14:anchorId="3CBEE6D0" wp14:editId="02A992F5">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67A5B" w14:textId="66A22C32" w:rsidR="006E6317" w:rsidRPr="005C6148" w:rsidRDefault="008E7451" w:rsidP="0075237B">
                          <w:pPr>
                            <w:pStyle w:val="Seitenzahlen"/>
                          </w:pPr>
                          <w:r w:rsidRPr="005C6148">
                            <w:fldChar w:fldCharType="begin"/>
                          </w:r>
                          <w:r w:rsidRPr="005C6148">
                            <w:instrText>PAGE   \* MERGEFORMAT</w:instrText>
                          </w:r>
                          <w:r w:rsidRPr="005C6148">
                            <w:fldChar w:fldCharType="separate"/>
                          </w:r>
                          <w:r w:rsidR="00637531" w:rsidRPr="00637531">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637531">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3CBEE6D0" id="_x0000_t202" coordsize="21600,21600" o:spt="202" path="m,l,21600r21600,l21600,xe">
              <v:stroke joinstyle="miter"/>
              <v:path gradientshapeok="t" o:connecttype="rect"/>
            </v:shapetype>
            <v:shape id="Textfeld 4" o:spid="_x0000_s1027"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" filled="f" stroked="f" strokeweight=".5pt">
              <v:textbox inset="0,0,0,8mm">
                <w:txbxContent>
                  <w:p w14:paraId="3FA67A5B" w14:textId="66A22C32" w:rsidR="00797FDE" w:rsidRPr="005C6148" w:rsidRDefault="008E7451" w:rsidP="0075237B">
                    <w:pPr>
                      <w:pStyle w:val="Seitenzahlen"/>
                    </w:pPr>
                    <w:r w:rsidRPr="005C6148">
                      <w:fldChar w:fldCharType="begin"/>
                    </w:r>
                    <w:r w:rsidRPr="005C6148">
                      <w:instrText>PAGE   \* MERGEFORMAT</w:instrText>
                    </w:r>
                    <w:r w:rsidRPr="005C6148">
                      <w:fldChar w:fldCharType="separate"/>
                    </w:r>
                    <w:r w:rsidR="00637531" w:rsidRPr="00637531">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637531">
                      <w:rPr>
                        <w:noProof/>
                      </w:rPr>
                      <w:t>3</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E105" w14:textId="77777777" w:rsidR="00BA625C" w:rsidRDefault="008E7451">
      <w:pPr>
        <w:spacing w:line="240" w:lineRule="auto"/>
      </w:pPr>
      <w:r>
        <w:separator/>
      </w:r>
    </w:p>
  </w:footnote>
  <w:footnote w:type="continuationSeparator" w:id="0">
    <w:p w14:paraId="60C38FCC" w14:textId="77777777" w:rsidR="00BA625C" w:rsidRDefault="008E74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462A" w14:textId="77777777" w:rsidR="006E6317" w:rsidRDefault="008E7451" w:rsidP="000822A6">
    <w:pPr>
      <w:pStyle w:val="Kopfzeile"/>
      <w:jc w:val="right"/>
    </w:pPr>
    <w:r>
      <w:drawing>
        <wp:anchor distT="0" distB="0" distL="114300" distR="114300" simplePos="0" relativeHeight="251660288" behindDoc="0" locked="1" layoutInCell="1" allowOverlap="1" wp14:anchorId="14EC75AD" wp14:editId="4E6B2BE3">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5F86EFB4">
      <w:start w:val="1"/>
      <w:numFmt w:val="decimal"/>
      <w:lvlText w:val="%1."/>
      <w:lvlJc w:val="left"/>
      <w:pPr>
        <w:ind w:left="720" w:hanging="360"/>
      </w:pPr>
    </w:lvl>
    <w:lvl w:ilvl="1" w:tplc="6F3E21DC" w:tentative="1">
      <w:start w:val="1"/>
      <w:numFmt w:val="lowerLetter"/>
      <w:lvlText w:val="%2."/>
      <w:lvlJc w:val="left"/>
      <w:pPr>
        <w:ind w:left="1440" w:hanging="360"/>
      </w:pPr>
    </w:lvl>
    <w:lvl w:ilvl="2" w:tplc="3E14FA0A" w:tentative="1">
      <w:start w:val="1"/>
      <w:numFmt w:val="lowerRoman"/>
      <w:lvlText w:val="%3."/>
      <w:lvlJc w:val="right"/>
      <w:pPr>
        <w:ind w:left="2160" w:hanging="180"/>
      </w:pPr>
    </w:lvl>
    <w:lvl w:ilvl="3" w:tplc="179AED4E" w:tentative="1">
      <w:start w:val="1"/>
      <w:numFmt w:val="decimal"/>
      <w:lvlText w:val="%4."/>
      <w:lvlJc w:val="left"/>
      <w:pPr>
        <w:ind w:left="2880" w:hanging="360"/>
      </w:pPr>
    </w:lvl>
    <w:lvl w:ilvl="4" w:tplc="91E687B8" w:tentative="1">
      <w:start w:val="1"/>
      <w:numFmt w:val="lowerLetter"/>
      <w:lvlText w:val="%5."/>
      <w:lvlJc w:val="left"/>
      <w:pPr>
        <w:ind w:left="3600" w:hanging="360"/>
      </w:pPr>
    </w:lvl>
    <w:lvl w:ilvl="5" w:tplc="1FEE65BA" w:tentative="1">
      <w:start w:val="1"/>
      <w:numFmt w:val="lowerRoman"/>
      <w:lvlText w:val="%6."/>
      <w:lvlJc w:val="right"/>
      <w:pPr>
        <w:ind w:left="4320" w:hanging="180"/>
      </w:pPr>
    </w:lvl>
    <w:lvl w:ilvl="6" w:tplc="243092EC" w:tentative="1">
      <w:start w:val="1"/>
      <w:numFmt w:val="decimal"/>
      <w:lvlText w:val="%7."/>
      <w:lvlJc w:val="left"/>
      <w:pPr>
        <w:ind w:left="5040" w:hanging="360"/>
      </w:pPr>
    </w:lvl>
    <w:lvl w:ilvl="7" w:tplc="DB0AAAEA" w:tentative="1">
      <w:start w:val="1"/>
      <w:numFmt w:val="lowerLetter"/>
      <w:lvlText w:val="%8."/>
      <w:lvlJc w:val="left"/>
      <w:pPr>
        <w:ind w:left="5760" w:hanging="360"/>
      </w:pPr>
    </w:lvl>
    <w:lvl w:ilvl="8" w:tplc="7B909F70"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78EC8318">
      <w:start w:val="1"/>
      <w:numFmt w:val="bullet"/>
      <w:lvlText w:val=""/>
      <w:lvlJc w:val="left"/>
      <w:pPr>
        <w:ind w:left="720" w:hanging="360"/>
      </w:pPr>
      <w:rPr>
        <w:rFonts w:ascii="Symbol" w:hAnsi="Symbol" w:hint="default"/>
      </w:rPr>
    </w:lvl>
    <w:lvl w:ilvl="1" w:tplc="BFFCB826">
      <w:start w:val="1"/>
      <w:numFmt w:val="bullet"/>
      <w:lvlText w:val="o"/>
      <w:lvlJc w:val="left"/>
      <w:pPr>
        <w:ind w:left="1440" w:hanging="360"/>
      </w:pPr>
      <w:rPr>
        <w:rFonts w:ascii="Courier New" w:hAnsi="Courier New" w:cs="Courier New" w:hint="default"/>
      </w:rPr>
    </w:lvl>
    <w:lvl w:ilvl="2" w:tplc="43AA4398" w:tentative="1">
      <w:start w:val="1"/>
      <w:numFmt w:val="bullet"/>
      <w:lvlText w:val=""/>
      <w:lvlJc w:val="left"/>
      <w:pPr>
        <w:ind w:left="2160" w:hanging="360"/>
      </w:pPr>
      <w:rPr>
        <w:rFonts w:ascii="Wingdings" w:hAnsi="Wingdings" w:hint="default"/>
      </w:rPr>
    </w:lvl>
    <w:lvl w:ilvl="3" w:tplc="9E02278C" w:tentative="1">
      <w:start w:val="1"/>
      <w:numFmt w:val="bullet"/>
      <w:lvlText w:val=""/>
      <w:lvlJc w:val="left"/>
      <w:pPr>
        <w:ind w:left="2880" w:hanging="360"/>
      </w:pPr>
      <w:rPr>
        <w:rFonts w:ascii="Symbol" w:hAnsi="Symbol" w:hint="default"/>
      </w:rPr>
    </w:lvl>
    <w:lvl w:ilvl="4" w:tplc="A7D6486C" w:tentative="1">
      <w:start w:val="1"/>
      <w:numFmt w:val="bullet"/>
      <w:lvlText w:val="o"/>
      <w:lvlJc w:val="left"/>
      <w:pPr>
        <w:ind w:left="3600" w:hanging="360"/>
      </w:pPr>
      <w:rPr>
        <w:rFonts w:ascii="Courier New" w:hAnsi="Courier New" w:cs="Courier New" w:hint="default"/>
      </w:rPr>
    </w:lvl>
    <w:lvl w:ilvl="5" w:tplc="D5EA28CA" w:tentative="1">
      <w:start w:val="1"/>
      <w:numFmt w:val="bullet"/>
      <w:lvlText w:val=""/>
      <w:lvlJc w:val="left"/>
      <w:pPr>
        <w:ind w:left="4320" w:hanging="360"/>
      </w:pPr>
      <w:rPr>
        <w:rFonts w:ascii="Wingdings" w:hAnsi="Wingdings" w:hint="default"/>
      </w:rPr>
    </w:lvl>
    <w:lvl w:ilvl="6" w:tplc="579C731E" w:tentative="1">
      <w:start w:val="1"/>
      <w:numFmt w:val="bullet"/>
      <w:lvlText w:val=""/>
      <w:lvlJc w:val="left"/>
      <w:pPr>
        <w:ind w:left="5040" w:hanging="360"/>
      </w:pPr>
      <w:rPr>
        <w:rFonts w:ascii="Symbol" w:hAnsi="Symbol" w:hint="default"/>
      </w:rPr>
    </w:lvl>
    <w:lvl w:ilvl="7" w:tplc="D252426C" w:tentative="1">
      <w:start w:val="1"/>
      <w:numFmt w:val="bullet"/>
      <w:lvlText w:val="o"/>
      <w:lvlJc w:val="left"/>
      <w:pPr>
        <w:ind w:left="5760" w:hanging="360"/>
      </w:pPr>
      <w:rPr>
        <w:rFonts w:ascii="Courier New" w:hAnsi="Courier New" w:cs="Courier New" w:hint="default"/>
      </w:rPr>
    </w:lvl>
    <w:lvl w:ilvl="8" w:tplc="8F9A764C" w:tentative="1">
      <w:start w:val="1"/>
      <w:numFmt w:val="bullet"/>
      <w:lvlText w:val=""/>
      <w:lvlJc w:val="left"/>
      <w:pPr>
        <w:ind w:left="6480" w:hanging="360"/>
      </w:pPr>
      <w:rPr>
        <w:rFonts w:ascii="Wingdings" w:hAnsi="Wingdings" w:hint="default"/>
      </w:rPr>
    </w:lvl>
  </w:abstractNum>
  <w:abstractNum w:abstractNumId="15"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6" w15:restartNumberingAfterBreak="0">
    <w:nsid w:val="570B152F"/>
    <w:multiLevelType w:val="multilevel"/>
    <w:tmpl w:val="8050E590"/>
    <w:styleLink w:val="VertragAufzhlung"/>
    <w:lvl w:ilvl="0">
      <w:start w:val="1"/>
      <w:numFmt w:val="lowerLetter"/>
      <w:pStyle w:val="Aufzhlung"/>
      <w:lvlText w:val="%1"/>
      <w:lvlJc w:val="left"/>
      <w:pPr>
        <w:tabs>
          <w:tab w:val="num" w:pos="851"/>
        </w:tabs>
        <w:ind w:left="851" w:hanging="284"/>
      </w:pPr>
      <w:rPr>
        <w:rFonts w:ascii="Arial" w:hAnsi="Arial" w:hint="default"/>
        <w:i/>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ascii="Arial" w:hAnsi="Arial" w:hint="default"/>
        <w:sz w:val="22"/>
      </w:rPr>
    </w:lvl>
    <w:lvl w:ilvl="3">
      <w:start w:val="1"/>
      <w:numFmt w:val="decimal"/>
      <w:suff w:val="space"/>
      <w:lvlText w:val="%1.%2.%3.%4."/>
      <w:lvlJc w:val="left"/>
      <w:pPr>
        <w:ind w:left="0" w:firstLine="0"/>
      </w:pPr>
      <w:rPr>
        <w:rFonts w:ascii="Arial" w:hAnsi="Arial" w:hint="default"/>
        <w:sz w:val="22"/>
      </w:rPr>
    </w:lvl>
    <w:lvl w:ilvl="4">
      <w:start w:val="1"/>
      <w:numFmt w:val="decimal"/>
      <w:suff w:val="space"/>
      <w:lvlText w:val="%2.%1.%3.%4.%5."/>
      <w:lvlJc w:val="left"/>
      <w:pPr>
        <w:ind w:left="0" w:firstLine="0"/>
      </w:pPr>
      <w:rPr>
        <w:rFonts w:ascii="Arial" w:hAnsi="Arial" w:hint="default"/>
        <w:sz w:val="22"/>
      </w:rPr>
    </w:lvl>
    <w:lvl w:ilvl="5">
      <w:start w:val="1"/>
      <w:numFmt w:val="decimal"/>
      <w:suff w:val="space"/>
      <w:lvlText w:val="%1.%2.%3.%4.%5.%6."/>
      <w:lvlJc w:val="left"/>
      <w:pPr>
        <w:ind w:left="0" w:firstLine="0"/>
      </w:pPr>
      <w:rPr>
        <w:rFonts w:ascii="Arial" w:hAnsi="Arial" w:hint="default"/>
        <w:sz w:val="22"/>
      </w:rPr>
    </w:lvl>
    <w:lvl w:ilvl="6">
      <w:start w:val="1"/>
      <w:numFmt w:val="decimal"/>
      <w:suff w:val="space"/>
      <w:lvlText w:val="%1.%2.%3.%4.%5.%6.%7."/>
      <w:lvlJc w:val="left"/>
      <w:pPr>
        <w:ind w:left="0" w:firstLine="0"/>
      </w:pPr>
      <w:rPr>
        <w:rFonts w:ascii="Arial" w:hAnsi="Arial" w:hint="default"/>
        <w:sz w:val="22"/>
      </w:rPr>
    </w:lvl>
    <w:lvl w:ilvl="7">
      <w:start w:val="1"/>
      <w:numFmt w:val="decimal"/>
      <w:suff w:val="space"/>
      <w:lvlText w:val="%8.%1.%2.%3.%4.%5.%6.%7."/>
      <w:lvlJc w:val="left"/>
      <w:pPr>
        <w:ind w:left="0" w:firstLine="0"/>
      </w:pPr>
      <w:rPr>
        <w:rFonts w:ascii="Arial" w:hAnsi="Arial" w:hint="default"/>
        <w:sz w:val="22"/>
      </w:rPr>
    </w:lvl>
    <w:lvl w:ilvl="8">
      <w:start w:val="1"/>
      <w:numFmt w:val="decimal"/>
      <w:suff w:val="space"/>
      <w:lvlText w:val="%1.%2.%3.%4.%5.%6.%7.%8.%9."/>
      <w:lvlJc w:val="left"/>
      <w:pPr>
        <w:ind w:left="0" w:firstLine="0"/>
      </w:pPr>
      <w:rPr>
        <w:rFonts w:ascii="Arial" w:hAnsi="Arial" w:hint="default"/>
        <w:sz w:val="22"/>
      </w:rPr>
    </w:lvl>
  </w:abstractNum>
  <w:abstractNum w:abstractNumId="1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84C6F8A"/>
    <w:multiLevelType w:val="hybridMultilevel"/>
    <w:tmpl w:val="891EB3F0"/>
    <w:lvl w:ilvl="0" w:tplc="2CCAC5BC">
      <w:start w:val="1"/>
      <w:numFmt w:val="bullet"/>
      <w:lvlText w:val=""/>
      <w:lvlJc w:val="left"/>
      <w:pPr>
        <w:ind w:left="720" w:hanging="360"/>
      </w:pPr>
      <w:rPr>
        <w:rFonts w:ascii="Symbol" w:hAnsi="Symbol" w:hint="default"/>
      </w:rPr>
    </w:lvl>
    <w:lvl w:ilvl="1" w:tplc="5E36AE7A" w:tentative="1">
      <w:start w:val="1"/>
      <w:numFmt w:val="bullet"/>
      <w:lvlText w:val="o"/>
      <w:lvlJc w:val="left"/>
      <w:pPr>
        <w:ind w:left="1440" w:hanging="360"/>
      </w:pPr>
      <w:rPr>
        <w:rFonts w:ascii="Courier New" w:hAnsi="Courier New" w:cs="Courier New" w:hint="default"/>
      </w:rPr>
    </w:lvl>
    <w:lvl w:ilvl="2" w:tplc="ECA86CC4" w:tentative="1">
      <w:start w:val="1"/>
      <w:numFmt w:val="bullet"/>
      <w:lvlText w:val=""/>
      <w:lvlJc w:val="left"/>
      <w:pPr>
        <w:ind w:left="2160" w:hanging="360"/>
      </w:pPr>
      <w:rPr>
        <w:rFonts w:ascii="Wingdings" w:hAnsi="Wingdings" w:hint="default"/>
      </w:rPr>
    </w:lvl>
    <w:lvl w:ilvl="3" w:tplc="29B0CA6A" w:tentative="1">
      <w:start w:val="1"/>
      <w:numFmt w:val="bullet"/>
      <w:lvlText w:val=""/>
      <w:lvlJc w:val="left"/>
      <w:pPr>
        <w:ind w:left="2880" w:hanging="360"/>
      </w:pPr>
      <w:rPr>
        <w:rFonts w:ascii="Symbol" w:hAnsi="Symbol" w:hint="default"/>
      </w:rPr>
    </w:lvl>
    <w:lvl w:ilvl="4" w:tplc="D23AB016" w:tentative="1">
      <w:start w:val="1"/>
      <w:numFmt w:val="bullet"/>
      <w:lvlText w:val="o"/>
      <w:lvlJc w:val="left"/>
      <w:pPr>
        <w:ind w:left="3600" w:hanging="360"/>
      </w:pPr>
      <w:rPr>
        <w:rFonts w:ascii="Courier New" w:hAnsi="Courier New" w:cs="Courier New" w:hint="default"/>
      </w:rPr>
    </w:lvl>
    <w:lvl w:ilvl="5" w:tplc="BC8831B6" w:tentative="1">
      <w:start w:val="1"/>
      <w:numFmt w:val="bullet"/>
      <w:lvlText w:val=""/>
      <w:lvlJc w:val="left"/>
      <w:pPr>
        <w:ind w:left="4320" w:hanging="360"/>
      </w:pPr>
      <w:rPr>
        <w:rFonts w:ascii="Wingdings" w:hAnsi="Wingdings" w:hint="default"/>
      </w:rPr>
    </w:lvl>
    <w:lvl w:ilvl="6" w:tplc="74F6874E" w:tentative="1">
      <w:start w:val="1"/>
      <w:numFmt w:val="bullet"/>
      <w:lvlText w:val=""/>
      <w:lvlJc w:val="left"/>
      <w:pPr>
        <w:ind w:left="5040" w:hanging="360"/>
      </w:pPr>
      <w:rPr>
        <w:rFonts w:ascii="Symbol" w:hAnsi="Symbol" w:hint="default"/>
      </w:rPr>
    </w:lvl>
    <w:lvl w:ilvl="7" w:tplc="289A0F7A" w:tentative="1">
      <w:start w:val="1"/>
      <w:numFmt w:val="bullet"/>
      <w:lvlText w:val="o"/>
      <w:lvlJc w:val="left"/>
      <w:pPr>
        <w:ind w:left="5760" w:hanging="360"/>
      </w:pPr>
      <w:rPr>
        <w:rFonts w:ascii="Courier New" w:hAnsi="Courier New" w:cs="Courier New" w:hint="default"/>
      </w:rPr>
    </w:lvl>
    <w:lvl w:ilvl="8" w:tplc="1618EC66" w:tentative="1">
      <w:start w:val="1"/>
      <w:numFmt w:val="bullet"/>
      <w:lvlText w:val=""/>
      <w:lvlJc w:val="left"/>
      <w:pPr>
        <w:ind w:left="6480" w:hanging="360"/>
      </w:pPr>
      <w:rPr>
        <w:rFonts w:ascii="Wingdings" w:hAnsi="Wingdings" w:hint="default"/>
      </w:rPr>
    </w:lvl>
  </w:abstractNum>
  <w:abstractNum w:abstractNumId="2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C985FA8"/>
    <w:multiLevelType w:val="hybridMultilevel"/>
    <w:tmpl w:val="FD1A9CFC"/>
    <w:lvl w:ilvl="0" w:tplc="04069D48">
      <w:start w:val="1"/>
      <w:numFmt w:val="bullet"/>
      <w:lvlText w:val=""/>
      <w:lvlJc w:val="left"/>
      <w:pPr>
        <w:ind w:left="720" w:hanging="360"/>
      </w:pPr>
      <w:rPr>
        <w:rFonts w:ascii="Symbol" w:hAnsi="Symbol" w:hint="default"/>
      </w:rPr>
    </w:lvl>
    <w:lvl w:ilvl="1" w:tplc="47505734" w:tentative="1">
      <w:start w:val="1"/>
      <w:numFmt w:val="bullet"/>
      <w:lvlText w:val="o"/>
      <w:lvlJc w:val="left"/>
      <w:pPr>
        <w:ind w:left="1440" w:hanging="360"/>
      </w:pPr>
      <w:rPr>
        <w:rFonts w:ascii="Courier New" w:hAnsi="Courier New" w:cs="Courier New" w:hint="default"/>
      </w:rPr>
    </w:lvl>
    <w:lvl w:ilvl="2" w:tplc="D50E25FC" w:tentative="1">
      <w:start w:val="1"/>
      <w:numFmt w:val="bullet"/>
      <w:lvlText w:val=""/>
      <w:lvlJc w:val="left"/>
      <w:pPr>
        <w:ind w:left="2160" w:hanging="360"/>
      </w:pPr>
      <w:rPr>
        <w:rFonts w:ascii="Wingdings" w:hAnsi="Wingdings" w:hint="default"/>
      </w:rPr>
    </w:lvl>
    <w:lvl w:ilvl="3" w:tplc="A77E0126" w:tentative="1">
      <w:start w:val="1"/>
      <w:numFmt w:val="bullet"/>
      <w:lvlText w:val=""/>
      <w:lvlJc w:val="left"/>
      <w:pPr>
        <w:ind w:left="2880" w:hanging="360"/>
      </w:pPr>
      <w:rPr>
        <w:rFonts w:ascii="Symbol" w:hAnsi="Symbol" w:hint="default"/>
      </w:rPr>
    </w:lvl>
    <w:lvl w:ilvl="4" w:tplc="6464C93C" w:tentative="1">
      <w:start w:val="1"/>
      <w:numFmt w:val="bullet"/>
      <w:lvlText w:val="o"/>
      <w:lvlJc w:val="left"/>
      <w:pPr>
        <w:ind w:left="3600" w:hanging="360"/>
      </w:pPr>
      <w:rPr>
        <w:rFonts w:ascii="Courier New" w:hAnsi="Courier New" w:cs="Courier New" w:hint="default"/>
      </w:rPr>
    </w:lvl>
    <w:lvl w:ilvl="5" w:tplc="A0600352" w:tentative="1">
      <w:start w:val="1"/>
      <w:numFmt w:val="bullet"/>
      <w:lvlText w:val=""/>
      <w:lvlJc w:val="left"/>
      <w:pPr>
        <w:ind w:left="4320" w:hanging="360"/>
      </w:pPr>
      <w:rPr>
        <w:rFonts w:ascii="Wingdings" w:hAnsi="Wingdings" w:hint="default"/>
      </w:rPr>
    </w:lvl>
    <w:lvl w:ilvl="6" w:tplc="A5DA4B7E" w:tentative="1">
      <w:start w:val="1"/>
      <w:numFmt w:val="bullet"/>
      <w:lvlText w:val=""/>
      <w:lvlJc w:val="left"/>
      <w:pPr>
        <w:ind w:left="5040" w:hanging="360"/>
      </w:pPr>
      <w:rPr>
        <w:rFonts w:ascii="Symbol" w:hAnsi="Symbol" w:hint="default"/>
      </w:rPr>
    </w:lvl>
    <w:lvl w:ilvl="7" w:tplc="855213D2" w:tentative="1">
      <w:start w:val="1"/>
      <w:numFmt w:val="bullet"/>
      <w:lvlText w:val="o"/>
      <w:lvlJc w:val="left"/>
      <w:pPr>
        <w:ind w:left="5760" w:hanging="360"/>
      </w:pPr>
      <w:rPr>
        <w:rFonts w:ascii="Courier New" w:hAnsi="Courier New" w:cs="Courier New" w:hint="default"/>
      </w:rPr>
    </w:lvl>
    <w:lvl w:ilvl="8" w:tplc="CA525A5A" w:tentative="1">
      <w:start w:val="1"/>
      <w:numFmt w:val="bullet"/>
      <w:lvlText w:val=""/>
      <w:lvlJc w:val="left"/>
      <w:pPr>
        <w:ind w:left="6480" w:hanging="360"/>
      </w:pPr>
      <w:rPr>
        <w:rFonts w:ascii="Wingdings" w:hAnsi="Wingdings" w:hint="default"/>
      </w:r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FD325A5"/>
    <w:multiLevelType w:val="hybridMultilevel"/>
    <w:tmpl w:val="5C6AB65C"/>
    <w:lvl w:ilvl="0" w:tplc="9A8A3754">
      <w:start w:val="1"/>
      <w:numFmt w:val="decimal"/>
      <w:lvlText w:val="%1."/>
      <w:lvlJc w:val="left"/>
      <w:pPr>
        <w:ind w:left="720" w:hanging="360"/>
      </w:pPr>
      <w:rPr>
        <w:rFonts w:hint="default"/>
      </w:rPr>
    </w:lvl>
    <w:lvl w:ilvl="1" w:tplc="E42AA5F8" w:tentative="1">
      <w:start w:val="1"/>
      <w:numFmt w:val="lowerLetter"/>
      <w:lvlText w:val="%2."/>
      <w:lvlJc w:val="left"/>
      <w:pPr>
        <w:ind w:left="1440" w:hanging="360"/>
      </w:pPr>
    </w:lvl>
    <w:lvl w:ilvl="2" w:tplc="BBA4FDA2" w:tentative="1">
      <w:start w:val="1"/>
      <w:numFmt w:val="lowerRoman"/>
      <w:lvlText w:val="%3."/>
      <w:lvlJc w:val="right"/>
      <w:pPr>
        <w:ind w:left="2160" w:hanging="180"/>
      </w:pPr>
    </w:lvl>
    <w:lvl w:ilvl="3" w:tplc="CF78C304" w:tentative="1">
      <w:start w:val="1"/>
      <w:numFmt w:val="decimal"/>
      <w:lvlText w:val="%4."/>
      <w:lvlJc w:val="left"/>
      <w:pPr>
        <w:ind w:left="2880" w:hanging="360"/>
      </w:pPr>
    </w:lvl>
    <w:lvl w:ilvl="4" w:tplc="EF52B56C" w:tentative="1">
      <w:start w:val="1"/>
      <w:numFmt w:val="lowerLetter"/>
      <w:lvlText w:val="%5."/>
      <w:lvlJc w:val="left"/>
      <w:pPr>
        <w:ind w:left="3600" w:hanging="360"/>
      </w:pPr>
    </w:lvl>
    <w:lvl w:ilvl="5" w:tplc="8DF8E820" w:tentative="1">
      <w:start w:val="1"/>
      <w:numFmt w:val="lowerRoman"/>
      <w:lvlText w:val="%6."/>
      <w:lvlJc w:val="right"/>
      <w:pPr>
        <w:ind w:left="4320" w:hanging="180"/>
      </w:pPr>
    </w:lvl>
    <w:lvl w:ilvl="6" w:tplc="972870B2" w:tentative="1">
      <w:start w:val="1"/>
      <w:numFmt w:val="decimal"/>
      <w:lvlText w:val="%7."/>
      <w:lvlJc w:val="left"/>
      <w:pPr>
        <w:ind w:left="5040" w:hanging="360"/>
      </w:pPr>
    </w:lvl>
    <w:lvl w:ilvl="7" w:tplc="F990A1F4" w:tentative="1">
      <w:start w:val="1"/>
      <w:numFmt w:val="lowerLetter"/>
      <w:lvlText w:val="%8."/>
      <w:lvlJc w:val="left"/>
      <w:pPr>
        <w:ind w:left="5760" w:hanging="360"/>
      </w:pPr>
    </w:lvl>
    <w:lvl w:ilvl="8" w:tplc="9A0669D2" w:tentative="1">
      <w:start w:val="1"/>
      <w:numFmt w:val="lowerRoman"/>
      <w:lvlText w:val="%9."/>
      <w:lvlJc w:val="right"/>
      <w:pPr>
        <w:ind w:left="6480" w:hanging="180"/>
      </w:pPr>
    </w:lvl>
  </w:abstractNum>
  <w:num w:numId="1" w16cid:durableId="1301422700">
    <w:abstractNumId w:val="9"/>
  </w:num>
  <w:num w:numId="2" w16cid:durableId="1010839886">
    <w:abstractNumId w:val="7"/>
  </w:num>
  <w:num w:numId="3" w16cid:durableId="1753891221">
    <w:abstractNumId w:val="6"/>
  </w:num>
  <w:num w:numId="4" w16cid:durableId="1644583790">
    <w:abstractNumId w:val="5"/>
  </w:num>
  <w:num w:numId="5" w16cid:durableId="37780261">
    <w:abstractNumId w:val="4"/>
  </w:num>
  <w:num w:numId="6" w16cid:durableId="805052752">
    <w:abstractNumId w:val="8"/>
  </w:num>
  <w:num w:numId="7" w16cid:durableId="112869723">
    <w:abstractNumId w:val="3"/>
  </w:num>
  <w:num w:numId="8" w16cid:durableId="671252277">
    <w:abstractNumId w:val="2"/>
  </w:num>
  <w:num w:numId="9" w16cid:durableId="1077938771">
    <w:abstractNumId w:val="1"/>
  </w:num>
  <w:num w:numId="10" w16cid:durableId="952591327">
    <w:abstractNumId w:val="0"/>
  </w:num>
  <w:num w:numId="11" w16cid:durableId="2139638415">
    <w:abstractNumId w:val="22"/>
  </w:num>
  <w:num w:numId="12" w16cid:durableId="309330492">
    <w:abstractNumId w:val="17"/>
  </w:num>
  <w:num w:numId="13" w16cid:durableId="632293285">
    <w:abstractNumId w:val="13"/>
  </w:num>
  <w:num w:numId="14" w16cid:durableId="42675732">
    <w:abstractNumId w:val="24"/>
  </w:num>
  <w:num w:numId="15" w16cid:durableId="708606151">
    <w:abstractNumId w:val="23"/>
  </w:num>
  <w:num w:numId="16" w16cid:durableId="1393847944">
    <w:abstractNumId w:val="10"/>
  </w:num>
  <w:num w:numId="17" w16cid:durableId="1090389881">
    <w:abstractNumId w:val="14"/>
  </w:num>
  <w:num w:numId="18" w16cid:durableId="16722483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6245930">
    <w:abstractNumId w:val="21"/>
  </w:num>
  <w:num w:numId="20" w16cid:durableId="1494876994">
    <w:abstractNumId w:val="12"/>
  </w:num>
  <w:num w:numId="21" w16cid:durableId="706831566">
    <w:abstractNumId w:val="19"/>
  </w:num>
  <w:num w:numId="22" w16cid:durableId="328141202">
    <w:abstractNumId w:val="18"/>
  </w:num>
  <w:num w:numId="23" w16cid:durableId="285310235">
    <w:abstractNumId w:val="11"/>
  </w:num>
  <w:num w:numId="24" w16cid:durableId="1392076453">
    <w:abstractNumId w:val="15"/>
  </w:num>
  <w:num w:numId="25" w16cid:durableId="2073695964">
    <w:abstractNumId w:val="20"/>
  </w:num>
  <w:num w:numId="26" w16cid:durableId="321546141">
    <w:abstractNumId w:val="16"/>
  </w:num>
  <w:num w:numId="27" w16cid:durableId="248694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58218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8075723">
    <w:abstractNumId w:val="15"/>
  </w:num>
  <w:num w:numId="30" w16cid:durableId="11435454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8E7451"/>
    <w:rsid w:val="00081DEE"/>
    <w:rsid w:val="000D2F8F"/>
    <w:rsid w:val="001E5A00"/>
    <w:rsid w:val="001E5C81"/>
    <w:rsid w:val="00617E62"/>
    <w:rsid w:val="00637531"/>
    <w:rsid w:val="006E6317"/>
    <w:rsid w:val="00747378"/>
    <w:rsid w:val="007522BC"/>
    <w:rsid w:val="00773E5B"/>
    <w:rsid w:val="007F5827"/>
    <w:rsid w:val="00844DB0"/>
    <w:rsid w:val="008B0D3B"/>
    <w:rsid w:val="008E7451"/>
    <w:rsid w:val="009233AF"/>
    <w:rsid w:val="009F4EC2"/>
    <w:rsid w:val="00A02D9A"/>
    <w:rsid w:val="00A22AE7"/>
    <w:rsid w:val="00A95486"/>
    <w:rsid w:val="00BA625C"/>
    <w:rsid w:val="00CF64E8"/>
    <w:rsid w:val="00E178B8"/>
    <w:rsid w:val="00EF1242"/>
    <w:rsid w:val="00EF5A6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DBFA68"/>
  <w15:docId w15:val="{52CAD512-ECCF-404F-ACE3-B0E0CEE7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Aufzhlung">
    <w:name w:val="Aufzählung"/>
    <w:basedOn w:val="Textkrper"/>
    <w:link w:val="AufzhlungZchn"/>
    <w:uiPriority w:val="4"/>
    <w:qFormat/>
    <w:rsid w:val="008E7451"/>
    <w:pPr>
      <w:keepLines/>
      <w:widowControl/>
      <w:numPr>
        <w:numId w:val="26"/>
      </w:numPr>
      <w:autoSpaceDE/>
      <w:autoSpaceDN/>
      <w:spacing w:before="200" w:after="200" w:line="300" w:lineRule="auto"/>
      <w:contextualSpacing/>
      <w:jc w:val="both"/>
      <w:textboxTightWrap w:val="firstAndLastLine"/>
    </w:pPr>
    <w:rPr>
      <w:rFonts w:eastAsia="Times" w:cs="Times New Roman"/>
      <w:bCs w:val="0"/>
      <w:szCs w:val="20"/>
      <w:lang w:eastAsia="de-CH"/>
    </w:rPr>
  </w:style>
  <w:style w:type="table" w:styleId="HelleListe-Akzent1">
    <w:name w:val="Light List Accent 1"/>
    <w:aliases w:val="Kanton_Tab"/>
    <w:basedOn w:val="NormaleTabelle"/>
    <w:uiPriority w:val="61"/>
    <w:rsid w:val="008E7451"/>
    <w:pPr>
      <w:spacing w:after="0" w:line="240" w:lineRule="auto"/>
    </w:pPr>
    <w:rPr>
      <w:rFonts w:cstheme="minorBidi"/>
    </w:rPr>
    <w:tblPr>
      <w:tblStyleRowBandSize w:val="1"/>
      <w:tblStyleColBandSize w:val="1"/>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57" w:type="dxa"/>
        <w:right w:w="0" w:type="dxa"/>
      </w:tblCellMar>
    </w:tblPr>
    <w:tblStylePr w:type="firstRow">
      <w:pPr>
        <w:wordWrap/>
        <w:spacing w:before="0" w:beforeAutospacing="0" w:after="0" w:afterAutospacing="0" w:line="240" w:lineRule="auto"/>
      </w:pPr>
      <w:rPr>
        <w:b/>
        <w:bCs/>
        <w:color w:val="FFFFFF" w:themeColor="background1"/>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cBorders>
        <w:shd w:val="clear" w:color="auto" w:fill="3C505A" w:themeFill="accent1"/>
      </w:tcPr>
    </w:tblStylePr>
    <w:tblStylePr w:type="lastRow">
      <w:pPr>
        <w:spacing w:before="0" w:after="0" w:line="240" w:lineRule="auto"/>
      </w:pPr>
      <w:rPr>
        <w:b/>
        <w:bCs/>
      </w:rPr>
      <w:tblPr/>
      <w:tcPr>
        <w:tcBorders>
          <w:top w:val="double" w:sz="6" w:space="0" w:color="3C505A" w:themeColor="accent1"/>
          <w:left w:val="single" w:sz="8" w:space="0" w:color="3C505A" w:themeColor="accent1"/>
          <w:bottom w:val="single" w:sz="8" w:space="0" w:color="3C505A" w:themeColor="accent1"/>
          <w:right w:val="single" w:sz="8" w:space="0" w:color="3C505A" w:themeColor="accent1"/>
        </w:tcBorders>
      </w:tcPr>
    </w:tblStylePr>
    <w:tblStylePr w:type="firstCol">
      <w:rPr>
        <w:b/>
        <w:bCs/>
      </w:rPr>
    </w:tblStylePr>
    <w:tblStylePr w:type="lastCol">
      <w:rPr>
        <w:b/>
        <w:bCs/>
      </w:rPr>
    </w:tblStylePr>
    <w:tblStylePr w:type="band1Vert">
      <w:tblPr/>
      <w:tcPr>
        <w:tcBorders>
          <w:top w:val="single" w:sz="8" w:space="0" w:color="3C505A" w:themeColor="accent1"/>
          <w:left w:val="single" w:sz="8" w:space="0" w:color="3C505A" w:themeColor="accent1"/>
          <w:bottom w:val="single" w:sz="8" w:space="0" w:color="3C505A" w:themeColor="accent1"/>
          <w:right w:val="single" w:sz="8" w:space="0" w:color="3C505A" w:themeColor="accent1"/>
        </w:tcBorders>
      </w:tcPr>
    </w:tblStylePr>
    <w:tblStylePr w:type="band1Horz">
      <w:tblPr/>
      <w:tcPr>
        <w:tcBorders>
          <w:top w:val="single" w:sz="4" w:space="0" w:color="3C505A" w:themeColor="accent1"/>
          <w:left w:val="single" w:sz="4" w:space="0" w:color="3C505A" w:themeColor="accent1"/>
          <w:bottom w:val="single" w:sz="4" w:space="0" w:color="3C505A" w:themeColor="accent1"/>
          <w:right w:val="single" w:sz="4" w:space="0" w:color="3C505A" w:themeColor="accent1"/>
          <w:insideV w:val="single" w:sz="4" w:space="0" w:color="3C505A" w:themeColor="accent1"/>
        </w:tcBorders>
      </w:tcPr>
    </w:tblStylePr>
    <w:tblStylePr w:type="band2Horz">
      <w:tblPr/>
      <w:tcPr>
        <w:tcBorders>
          <w:top w:val="single" w:sz="4" w:space="0" w:color="3C505A" w:themeColor="accent1"/>
          <w:left w:val="single" w:sz="4" w:space="0" w:color="3C505A" w:themeColor="accent1"/>
          <w:bottom w:val="single" w:sz="4" w:space="0" w:color="3C505A" w:themeColor="accent1"/>
          <w:right w:val="single" w:sz="4" w:space="0" w:color="3C505A" w:themeColor="accent1"/>
          <w:insideH w:val="single" w:sz="4" w:space="0" w:color="3C505A" w:themeColor="accent1"/>
          <w:insideV w:val="single" w:sz="4" w:space="0" w:color="3C505A" w:themeColor="accent1"/>
          <w:tl2br w:val="nil"/>
          <w:tr2bl w:val="nil"/>
        </w:tcBorders>
      </w:tcPr>
    </w:tblStylePr>
  </w:style>
  <w:style w:type="character" w:customStyle="1" w:styleId="AufzhlungZchn">
    <w:name w:val="Aufzählung Zchn"/>
    <w:basedOn w:val="TextkrperZchn"/>
    <w:link w:val="Aufzhlung"/>
    <w:uiPriority w:val="4"/>
    <w:rsid w:val="008E7451"/>
    <w:rPr>
      <w:rFonts w:ascii="Arial" w:eastAsia="Times" w:hAnsi="Arial" w:cs="Times New Roman"/>
      <w:sz w:val="21"/>
      <w:szCs w:val="20"/>
      <w:lang w:val="en-US" w:eastAsia="de-CH"/>
    </w:rPr>
  </w:style>
  <w:style w:type="paragraph" w:customStyle="1" w:styleId="TextkrperTitelseite">
    <w:name w:val="Textkörper Titelseite"/>
    <w:basedOn w:val="Textkrper"/>
    <w:link w:val="TextkrperTitelseiteZchn"/>
    <w:qFormat/>
    <w:rsid w:val="008E7451"/>
    <w:pPr>
      <w:keepLines/>
      <w:widowControl/>
      <w:autoSpaceDE/>
      <w:autoSpaceDN/>
      <w:spacing w:line="360" w:lineRule="auto"/>
      <w:textboxTightWrap w:val="firstAndLastLine"/>
    </w:pPr>
    <w:rPr>
      <w:rFonts w:eastAsia="Times" w:cs="Times New Roman"/>
      <w:bCs w:val="0"/>
      <w:szCs w:val="20"/>
      <w:lang w:eastAsia="de-CH"/>
    </w:rPr>
  </w:style>
  <w:style w:type="character" w:customStyle="1" w:styleId="TextkrperTitelseiteZchn">
    <w:name w:val="Textkörper Titelseite Zchn"/>
    <w:basedOn w:val="TextkrperZchn"/>
    <w:link w:val="TextkrperTitelseite"/>
    <w:rsid w:val="008E7451"/>
    <w:rPr>
      <w:rFonts w:ascii="Arial" w:eastAsia="Times" w:hAnsi="Arial" w:cs="Times New Roman"/>
      <w:sz w:val="21"/>
      <w:szCs w:val="20"/>
      <w:lang w:val="en-US" w:eastAsia="de-CH"/>
    </w:rPr>
  </w:style>
  <w:style w:type="numbering" w:customStyle="1" w:styleId="VertragAufzhlung">
    <w:name w:val="Vertrag Aufzählung"/>
    <w:basedOn w:val="KeineListe"/>
    <w:uiPriority w:val="99"/>
    <w:rsid w:val="008E7451"/>
    <w:pPr>
      <w:numPr>
        <w:numId w:val="26"/>
      </w:numPr>
    </w:pPr>
  </w:style>
  <w:style w:type="paragraph" w:customStyle="1" w:styleId="TextkrperTabelle">
    <w:name w:val="Textkörper Tabelle"/>
    <w:basedOn w:val="Textkrper"/>
    <w:link w:val="TextkrperTabelleZchn"/>
    <w:qFormat/>
    <w:rsid w:val="008E7451"/>
    <w:pPr>
      <w:keepLines/>
      <w:widowControl/>
      <w:autoSpaceDE/>
      <w:autoSpaceDN/>
      <w:spacing w:line="300" w:lineRule="auto"/>
      <w:textboxTightWrap w:val="firstAndLastLine"/>
    </w:pPr>
    <w:rPr>
      <w:rFonts w:eastAsia="Times New Roman" w:cs="Times New Roman"/>
      <w:szCs w:val="24"/>
      <w:lang w:eastAsia="de-CH"/>
    </w:rPr>
  </w:style>
  <w:style w:type="character" w:customStyle="1" w:styleId="TextkrperTabelleZchn">
    <w:name w:val="Textkörper Tabelle Zchn"/>
    <w:basedOn w:val="TextkrperZchn"/>
    <w:link w:val="TextkrperTabelle"/>
    <w:rsid w:val="008E7451"/>
    <w:rPr>
      <w:rFonts w:ascii="Arial" w:eastAsia="Times New Roman" w:hAnsi="Arial" w:cs="Times New Roman"/>
      <w:bCs/>
      <w:sz w:val="21"/>
      <w:szCs w:val="24"/>
      <w:lang w:val="en-US" w:eastAsia="de-CH"/>
    </w:rPr>
  </w:style>
  <w:style w:type="character" w:styleId="Kommentarzeichen">
    <w:name w:val="annotation reference"/>
    <w:basedOn w:val="Absatz-Standardschriftart"/>
    <w:uiPriority w:val="99"/>
    <w:semiHidden/>
    <w:unhideWhenUsed/>
    <w:rsid w:val="00A22AE7"/>
    <w:rPr>
      <w:sz w:val="16"/>
      <w:szCs w:val="16"/>
    </w:rPr>
  </w:style>
  <w:style w:type="paragraph" w:styleId="Kommentartext">
    <w:name w:val="annotation text"/>
    <w:basedOn w:val="Standard"/>
    <w:link w:val="KommentartextZchn"/>
    <w:uiPriority w:val="99"/>
    <w:semiHidden/>
    <w:unhideWhenUsed/>
    <w:rsid w:val="00A22AE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22AE7"/>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A22AE7"/>
    <w:rPr>
      <w:b/>
    </w:rPr>
  </w:style>
  <w:style w:type="character" w:customStyle="1" w:styleId="KommentarthemaZchn">
    <w:name w:val="Kommentarthema Zchn"/>
    <w:basedOn w:val="KommentartextZchn"/>
    <w:link w:val="Kommentarthema"/>
    <w:uiPriority w:val="99"/>
    <w:semiHidden/>
    <w:rsid w:val="00A22AE7"/>
    <w:rPr>
      <w:rFonts w:cs="System"/>
      <w:b/>
      <w:bCs/>
      <w:spacing w:val="2"/>
      <w:sz w:val="20"/>
      <w:szCs w:val="20"/>
    </w:rPr>
  </w:style>
  <w:style w:type="paragraph" w:customStyle="1" w:styleId="Default">
    <w:name w:val="Default"/>
    <w:rsid w:val="001E5A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4906267-7B16-41A6-B896-16BFF1BE0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218</Words>
  <Characters>1376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Glöggler Christine, FIN-KAIO-AP-AS2</dc:creator>
  <dc:description>Bezeichnung</dc:description>
  <cp:lastModifiedBy>Tormen Denise, FIN-KAIO-RB-R</cp:lastModifiedBy>
  <cp:revision>25</cp:revision>
  <cp:lastPrinted>2019-09-11T20:00:00Z</cp:lastPrinted>
  <dcterms:created xsi:type="dcterms:W3CDTF">2019-12-23T09:45:00Z</dcterms:created>
  <dcterms:modified xsi:type="dcterms:W3CDTF">2025-12-03T09:19:00Z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2025-12-03T09:19:37Z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b62cfdbe-8e78-43b6-8d5f-023c4c56f964</vt:lpwstr>
  </property>
  <property fmtid="{D5CDD505-2E9C-101B-9397-08002B2CF9AE}" pid="8" name="MSIP_Label_74fdd986-87d9-48c6-acda-407b1ab5fef0_ContentBits">
    <vt:lpwstr>0</vt:lpwstr>
  </property>
  <property fmtid="{D5CDD505-2E9C-101B-9397-08002B2CF9AE}" pid="9" name="MSIP_Label_74fdd986-87d9-48c6-acda-407b1ab5fef0_Tag">
    <vt:lpwstr>10, 3, 0, 1</vt:lpwstr>
  </property>
</Properties>
</file>